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7CD82DF9"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844EDF">
        <w:rPr>
          <w:rFonts w:ascii="GHEA Grapalat" w:hAnsi="GHEA Grapalat"/>
          <w:highlight w:val="yellow"/>
          <w:lang w:val="hy-AM"/>
        </w:rPr>
        <w:t>16</w:t>
      </w:r>
      <w:r w:rsidR="00FC7C60" w:rsidRPr="00FD036C">
        <w:rPr>
          <w:rFonts w:ascii="GHEA Grapalat" w:hAnsi="GHEA Grapalat"/>
          <w:highlight w:val="yellow"/>
          <w:lang w:val="hy-AM"/>
        </w:rPr>
        <w:t>.</w:t>
      </w:r>
      <w:r w:rsidR="007078C0" w:rsidRPr="00FD036C">
        <w:rPr>
          <w:rFonts w:ascii="GHEA Grapalat" w:hAnsi="GHEA Grapalat"/>
          <w:highlight w:val="yellow"/>
          <w:lang w:val="hy-AM"/>
        </w:rPr>
        <w:t>0</w:t>
      </w:r>
      <w:r w:rsidR="006126D3" w:rsidRPr="00FD036C">
        <w:rPr>
          <w:rFonts w:ascii="GHEA Grapalat" w:hAnsi="GHEA Grapalat"/>
          <w:highlight w:val="yellow"/>
          <w:lang w:val="hy-AM"/>
        </w:rPr>
        <w:t>4</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47D3CA5D"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D70381">
        <w:rPr>
          <w:rFonts w:ascii="GHEA Grapalat" w:hAnsi="GHEA Grapalat"/>
        </w:rPr>
        <w:t>ԵՔ-ԳՀԽԾՁԲ-26/70</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73FCCF7B"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FD036C" w:rsidRPr="00FD036C">
        <w:rPr>
          <w:rFonts w:ascii="GHEA Grapalat" w:hAnsi="GHEA Grapalat"/>
          <w:b/>
          <w:bCs/>
        </w:rPr>
        <w:t xml:space="preserve">по техническому контролю качества строительных работ, которые будут осуществляться в административном районе </w:t>
      </w:r>
      <w:r w:rsidR="00D70381">
        <w:rPr>
          <w:rFonts w:ascii="GHEA Grapalat" w:hAnsi="GHEA Grapalat"/>
          <w:b/>
          <w:bCs/>
        </w:rPr>
        <w:t>Малатия-Себастия</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01D2CCF"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844EDF">
        <w:rPr>
          <w:rFonts w:ascii="GHEA Grapalat" w:hAnsi="GHEA Grapalat"/>
          <w:b/>
          <w:bCs/>
          <w:lang w:val="hy-AM"/>
        </w:rPr>
        <w:t>29.04.2026</w:t>
      </w:r>
      <w:r w:rsidR="00FD036C">
        <w:rPr>
          <w:rFonts w:ascii="GHEA Grapalat" w:hAnsi="GHEA Grapalat"/>
          <w:b/>
          <w:bCs/>
          <w:lang w:val="hy-AM"/>
        </w:rPr>
        <w:t>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0EB2991B"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844EDF">
        <w:rPr>
          <w:rFonts w:ascii="GHEA Grapalat" w:hAnsi="GHEA Grapalat"/>
          <w:b/>
          <w:bCs/>
          <w:lang w:val="hy-AM"/>
        </w:rPr>
        <w:t>29.04.2026</w:t>
      </w:r>
      <w:r w:rsidR="00FD036C">
        <w:rPr>
          <w:rFonts w:ascii="GHEA Grapalat" w:hAnsi="GHEA Grapalat"/>
          <w:b/>
          <w:bCs/>
          <w:lang w:val="hy-AM"/>
        </w:rPr>
        <w:t>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42F5449D"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FD036C">
        <w:rPr>
          <w:rFonts w:ascii="GHEA Grapalat" w:hAnsi="GHEA Grapalat"/>
        </w:rPr>
        <w:t xml:space="preserve">ПО ТЕХНИЧЕСКОМУ КОНТРОЛЮ КАЧЕСТВА СТРОИТЕЛЬНЫХ РАБОТ, КОТОРЫЕ БУДУТ ОСУЩЕСТВЛЯТЬСЯ В АДМИНИСТРАТИВНОМ РАЙОНЕ </w:t>
      </w:r>
      <w:r w:rsidR="00D70381">
        <w:rPr>
          <w:rFonts w:ascii="GHEA Grapalat" w:hAnsi="GHEA Grapalat"/>
        </w:rPr>
        <w:t>МАЛАТИЯ-СЕБАСТИЯ</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40997978"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FD036C">
        <w:rPr>
          <w:rFonts w:ascii="GHEA Grapalat" w:hAnsi="GHEA Grapalat"/>
          <w:b/>
        </w:rPr>
        <w:t xml:space="preserve">ПО ТЕХНИЧЕСКОМУ КОНТРОЛЮ КАЧЕСТВА СТРОИТЕЛЬНЫХ РАБОТ, КОТОРЫЕ БУДУТ ОСУЩЕСТВЛЯТЬСЯ В АДМИНИСТРАТИВНОМ РАЙОНЕ </w:t>
      </w:r>
      <w:r w:rsidR="00D70381">
        <w:rPr>
          <w:rFonts w:ascii="GHEA Grapalat" w:hAnsi="GHEA Grapalat"/>
          <w:b/>
        </w:rPr>
        <w:t>МАЛАТИЯ-СЕБАСТИЯ</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6543E93E"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D70381">
        <w:rPr>
          <w:rFonts w:ascii="GHEA Grapalat" w:hAnsi="GHEA Grapalat"/>
          <w:spacing w:val="-6"/>
        </w:rPr>
        <w:t>ԵՔ-ԳՀԽԾՁԲ-26/70</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39ECFBA0"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FD036C">
        <w:rPr>
          <w:rFonts w:ascii="GHEA Grapalat" w:hAnsi="GHEA Grapalat"/>
          <w:b/>
          <w:bCs/>
        </w:rPr>
        <w:t xml:space="preserve">по техническому контролю качества строительных работ, которые будут осуществляться в административном районе </w:t>
      </w:r>
      <w:r w:rsidR="00D70381">
        <w:rPr>
          <w:rFonts w:ascii="GHEA Grapalat" w:hAnsi="GHEA Grapalat"/>
          <w:b/>
          <w:bCs/>
        </w:rPr>
        <w:t>Малатия-Себастия</w:t>
      </w:r>
      <w:r w:rsidRPr="003D747F">
        <w:rPr>
          <w:rFonts w:ascii="GHEA Grapalat" w:hAnsi="GHEA Grapalat"/>
        </w:rPr>
        <w:t xml:space="preserve">,которые сгруппированы в </w:t>
      </w:r>
      <w:r w:rsidR="00D70381">
        <w:rPr>
          <w:rFonts w:ascii="GHEA Grapalat" w:hAnsi="GHEA Grapalat"/>
          <w:lang w:val="hy-AM"/>
        </w:rPr>
        <w:t>2</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D70381" w:rsidRPr="003D747F" w14:paraId="61CFFAF7" w14:textId="77777777" w:rsidTr="00EA35BC">
        <w:trPr>
          <w:jc w:val="center"/>
        </w:trPr>
        <w:tc>
          <w:tcPr>
            <w:tcW w:w="1035" w:type="dxa"/>
            <w:vAlign w:val="center"/>
          </w:tcPr>
          <w:p w14:paraId="3ACE4FB0" w14:textId="05D05FCA" w:rsidR="00D70381" w:rsidRPr="00844EDF" w:rsidRDefault="00D70381" w:rsidP="00D70381">
            <w:pPr>
              <w:widowControl w:val="0"/>
              <w:spacing w:after="120"/>
              <w:jc w:val="center"/>
              <w:rPr>
                <w:rFonts w:ascii="GHEA Grapalat" w:hAnsi="GHEA Grapalat" w:cstheme="minorHAnsi"/>
                <w:b/>
                <w:bCs/>
                <w:sz w:val="20"/>
                <w:szCs w:val="20"/>
              </w:rPr>
            </w:pPr>
            <w:r w:rsidRPr="00844EDF">
              <w:rPr>
                <w:rFonts w:ascii="GHEA Grapalat" w:hAnsi="GHEA Grapalat" w:cstheme="minorHAnsi"/>
                <w:b/>
                <w:bCs/>
                <w:sz w:val="20"/>
                <w:szCs w:val="20"/>
              </w:rPr>
              <w:t>1</w:t>
            </w:r>
          </w:p>
        </w:tc>
        <w:tc>
          <w:tcPr>
            <w:tcW w:w="1882" w:type="dxa"/>
            <w:vAlign w:val="center"/>
          </w:tcPr>
          <w:p w14:paraId="17D3D387" w14:textId="69A9FD07" w:rsidR="00D70381" w:rsidRPr="00844EDF" w:rsidRDefault="00D70381" w:rsidP="00D70381">
            <w:pPr>
              <w:widowControl w:val="0"/>
              <w:spacing w:after="120"/>
              <w:jc w:val="center"/>
              <w:rPr>
                <w:rFonts w:ascii="GHEA Grapalat" w:hAnsi="GHEA Grapalat" w:cstheme="minorHAnsi"/>
                <w:b/>
                <w:bCs/>
                <w:sz w:val="20"/>
                <w:szCs w:val="20"/>
              </w:rPr>
            </w:pPr>
            <w:r w:rsidRPr="000B6277">
              <w:rPr>
                <w:rFonts w:ascii="GHEA Grapalat" w:hAnsi="GHEA Grapalat" w:cstheme="minorHAnsi"/>
                <w:b/>
                <w:bCs/>
                <w:sz w:val="20"/>
                <w:szCs w:val="20"/>
              </w:rPr>
              <w:t>500000</w:t>
            </w:r>
          </w:p>
        </w:tc>
        <w:tc>
          <w:tcPr>
            <w:tcW w:w="6317" w:type="dxa"/>
            <w:vAlign w:val="center"/>
          </w:tcPr>
          <w:p w14:paraId="3466AB8C" w14:textId="12716877" w:rsidR="00D70381" w:rsidRPr="00844EDF" w:rsidRDefault="003D5C42" w:rsidP="00D70381">
            <w:pPr>
              <w:widowControl w:val="0"/>
              <w:spacing w:after="120"/>
              <w:jc w:val="both"/>
              <w:rPr>
                <w:rFonts w:ascii="GHEA Grapalat" w:hAnsi="GHEA Grapalat" w:cstheme="minorHAnsi"/>
                <w:b/>
                <w:bCs/>
                <w:sz w:val="20"/>
                <w:szCs w:val="20"/>
              </w:rPr>
            </w:pPr>
            <w:r w:rsidRPr="00844EDF">
              <w:rPr>
                <w:rFonts w:ascii="GHEA Grapalat" w:hAnsi="GHEA Grapalat" w:cstheme="minorHAnsi"/>
                <w:b/>
                <w:bCs/>
                <w:sz w:val="20"/>
                <w:szCs w:val="20"/>
              </w:rPr>
              <w:t>Консультационные услуги по техническому контролю</w:t>
            </w:r>
            <w:r w:rsidR="00844EDF" w:rsidRPr="00844EDF">
              <w:rPr>
                <w:rFonts w:ascii="GHEA Grapalat" w:hAnsi="GHEA Grapalat" w:cstheme="minorHAnsi"/>
                <w:b/>
                <w:bCs/>
                <w:sz w:val="20"/>
                <w:szCs w:val="20"/>
              </w:rPr>
              <w:t xml:space="preserve"> </w:t>
            </w:r>
            <w:r w:rsidRPr="00844EDF">
              <w:rPr>
                <w:rFonts w:ascii="GHEA Grapalat" w:hAnsi="GHEA Grapalat" w:cstheme="minorHAnsi"/>
                <w:b/>
                <w:bCs/>
                <w:sz w:val="20"/>
                <w:szCs w:val="20"/>
              </w:rPr>
              <w:t>качества ремонтных и восстановительных работ на автомобильных и дорожных дорогах на территории административного района Малатия-Себастия</w:t>
            </w:r>
          </w:p>
        </w:tc>
      </w:tr>
      <w:tr w:rsidR="00D70381" w:rsidRPr="003D747F" w14:paraId="63345D43" w14:textId="77777777" w:rsidTr="00EA35BC">
        <w:trPr>
          <w:jc w:val="center"/>
        </w:trPr>
        <w:tc>
          <w:tcPr>
            <w:tcW w:w="1035" w:type="dxa"/>
            <w:vAlign w:val="center"/>
          </w:tcPr>
          <w:p w14:paraId="3BDBB371" w14:textId="068EB609" w:rsidR="00D70381" w:rsidRPr="00844EDF" w:rsidRDefault="00D70381" w:rsidP="00D70381">
            <w:pPr>
              <w:widowControl w:val="0"/>
              <w:spacing w:after="120"/>
              <w:jc w:val="center"/>
              <w:rPr>
                <w:rFonts w:ascii="GHEA Grapalat" w:hAnsi="GHEA Grapalat" w:cstheme="minorHAnsi"/>
                <w:b/>
                <w:bCs/>
                <w:sz w:val="20"/>
                <w:szCs w:val="20"/>
              </w:rPr>
            </w:pPr>
            <w:r w:rsidRPr="00844EDF">
              <w:rPr>
                <w:rFonts w:ascii="GHEA Grapalat" w:hAnsi="GHEA Grapalat" w:cstheme="minorHAnsi"/>
                <w:b/>
                <w:bCs/>
                <w:sz w:val="20"/>
                <w:szCs w:val="20"/>
              </w:rPr>
              <w:t>2</w:t>
            </w:r>
          </w:p>
        </w:tc>
        <w:tc>
          <w:tcPr>
            <w:tcW w:w="1882" w:type="dxa"/>
            <w:vAlign w:val="center"/>
          </w:tcPr>
          <w:p w14:paraId="767FD7E7" w14:textId="5557BF2D" w:rsidR="00D70381" w:rsidRPr="00844EDF" w:rsidRDefault="00844EDF" w:rsidP="00D70381">
            <w:pPr>
              <w:widowControl w:val="0"/>
              <w:spacing w:after="120"/>
              <w:jc w:val="center"/>
              <w:rPr>
                <w:rFonts w:ascii="GHEA Grapalat" w:hAnsi="GHEA Grapalat" w:cstheme="minorHAnsi"/>
                <w:b/>
                <w:bCs/>
                <w:sz w:val="20"/>
                <w:szCs w:val="20"/>
              </w:rPr>
            </w:pPr>
            <w:r w:rsidRPr="00844EDF">
              <w:rPr>
                <w:rFonts w:ascii="GHEA Grapalat" w:hAnsi="GHEA Grapalat" w:cstheme="minorHAnsi"/>
                <w:b/>
                <w:bCs/>
                <w:sz w:val="20"/>
                <w:szCs w:val="20"/>
              </w:rPr>
              <w:t>152412</w:t>
            </w:r>
          </w:p>
        </w:tc>
        <w:tc>
          <w:tcPr>
            <w:tcW w:w="6317" w:type="dxa"/>
            <w:vAlign w:val="center"/>
          </w:tcPr>
          <w:p w14:paraId="218AC1AA" w14:textId="08BEA41A" w:rsidR="00D70381" w:rsidRPr="00844EDF" w:rsidRDefault="00844EDF" w:rsidP="00D70381">
            <w:pPr>
              <w:spacing w:before="100" w:beforeAutospacing="1" w:after="100" w:afterAutospacing="1"/>
              <w:rPr>
                <w:rFonts w:ascii="GHEA Grapalat" w:hAnsi="GHEA Grapalat" w:cstheme="minorHAnsi"/>
                <w:b/>
                <w:bCs/>
                <w:sz w:val="20"/>
                <w:szCs w:val="20"/>
              </w:rPr>
            </w:pPr>
            <w:r w:rsidRPr="00844EDF">
              <w:rPr>
                <w:rFonts w:ascii="GHEA Grapalat" w:hAnsi="GHEA Grapalat" w:cstheme="minorHAnsi"/>
                <w:b/>
                <w:bCs/>
                <w:sz w:val="20"/>
                <w:szCs w:val="20"/>
              </w:rPr>
              <w:t>Консультационные услуги по техническому контролю качества работ по строительству открытой оросительной сети (канализации, с железобетонными конструкциями) в конце 2-й улицы  Ахтанак  в административном районе Малатия-Себастия города Еревана</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3D747F">
        <w:rPr>
          <w:rFonts w:ascii="GHEA Grapalat" w:hAnsi="GHEA Grapalat"/>
        </w:rPr>
        <w:lastRenderedPageBreak/>
        <w:t>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3D747F">
        <w:rPr>
          <w:rFonts w:ascii="GHEA Grapalat" w:hAnsi="GHEA Grapalat"/>
        </w:rPr>
        <w:lastRenderedPageBreak/>
        <w:t>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3D747F">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копию протокола приемки-</w:t>
            </w:r>
            <w:r w:rsidRPr="003D747F">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3D747F">
              <w:rPr>
                <w:rFonts w:ascii="GHEA Grapalat" w:hAnsi="GHEA Grapalat"/>
                <w:color w:val="000000"/>
              </w:rPr>
              <w:lastRenderedPageBreak/>
              <w:t xml:space="preserve">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34236068" w14:textId="77777777" w:rsidR="00D70381" w:rsidRPr="00844EDF"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D70381" w:rsidRPr="00D70381">
        <w:rPr>
          <w:rFonts w:ascii="GHEA Grapalat" w:hAnsi="GHEA Grapalat"/>
          <w:b/>
          <w:bCs/>
        </w:rPr>
        <w:t>Для категории 1: в штате должен быть задействован как минимум 1 технический контролер: инженер-технический контролер жилых, общественных и производственных помещений .</w:t>
      </w:r>
    </w:p>
    <w:p w14:paraId="4588C5E7" w14:textId="30806808" w:rsidR="00D70381" w:rsidRPr="00D70381" w:rsidRDefault="00D70381" w:rsidP="003D08B6">
      <w:pPr>
        <w:widowControl w:val="0"/>
        <w:tabs>
          <w:tab w:val="left" w:pos="1134"/>
        </w:tabs>
        <w:spacing w:after="160" w:line="360" w:lineRule="auto"/>
        <w:ind w:firstLine="567"/>
        <w:jc w:val="both"/>
        <w:rPr>
          <w:rFonts w:ascii="GHEA Grapalat" w:hAnsi="GHEA Grapalat"/>
          <w:b/>
          <w:bCs/>
          <w:lang w:val="hy-AM"/>
        </w:rPr>
      </w:pPr>
      <w:r w:rsidRPr="00D70381">
        <w:rPr>
          <w:rFonts w:ascii="GHEA Grapalat" w:hAnsi="GHEA Grapalat"/>
          <w:b/>
          <w:bCs/>
        </w:rPr>
        <w:t>Для категории 2: в штате должно быть не менее 2 технических контролеров: не менее 1 инженера-технического контролера жилых, общественных и производственных объектов, не менее 1 инженера-технического контролера водоснабжения и водоотведения</w:t>
      </w:r>
    </w:p>
    <w:p w14:paraId="67B65724" w14:textId="7C71C870"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w:t>
            </w:r>
            <w:r w:rsidRPr="003D747F">
              <w:rPr>
                <w:rFonts w:ascii="GHEA Grapalat" w:hAnsi="GHEA Grapalat"/>
                <w:i/>
                <w:iCs/>
              </w:rPr>
              <w:lastRenderedPageBreak/>
              <w:t>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lastRenderedPageBreak/>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а. финансовое предложение участника, представившего минимальное </w:t>
      </w:r>
      <w:r w:rsidRPr="003D747F">
        <w:rPr>
          <w:rFonts w:ascii="GHEA Grapalat" w:hAnsi="GHEA Grapalat"/>
          <w:sz w:val="24"/>
          <w:szCs w:val="24"/>
        </w:rPr>
        <w:lastRenderedPageBreak/>
        <w:t>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lastRenderedPageBreak/>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6392F19A"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844EDF">
        <w:rPr>
          <w:rFonts w:ascii="GHEA Grapalat" w:hAnsi="GHEA Grapalat"/>
          <w:b/>
          <w:bCs/>
          <w:sz w:val="24"/>
          <w:szCs w:val="24"/>
        </w:rPr>
        <w:t>29.04.2026</w:t>
      </w:r>
      <w:r w:rsidR="00FD036C">
        <w:rPr>
          <w:rFonts w:ascii="GHEA Grapalat" w:hAnsi="GHEA Grapalat"/>
          <w:b/>
          <w:bCs/>
          <w:sz w:val="24"/>
          <w:szCs w:val="24"/>
        </w:rPr>
        <w:t>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 xml:space="preserve">посредством системы представить копию договора о совместной </w:t>
      </w:r>
      <w:r w:rsidR="003E3FD0" w:rsidRPr="003D747F">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w:t>
      </w:r>
      <w:r w:rsidR="00910938" w:rsidRPr="003D747F">
        <w:rPr>
          <w:rFonts w:ascii="GHEA Grapalat" w:hAnsi="GHEA Grapalat"/>
          <w:sz w:val="24"/>
          <w:szCs w:val="24"/>
        </w:rPr>
        <w:lastRenderedPageBreak/>
        <w:t>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47A66C30"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844EDF">
        <w:rPr>
          <w:rFonts w:ascii="GHEA Grapalat" w:hAnsi="GHEA Grapalat"/>
          <w:b/>
          <w:bCs/>
          <w:sz w:val="24"/>
          <w:szCs w:val="24"/>
        </w:rPr>
        <w:t>29.04.2026</w:t>
      </w:r>
      <w:r w:rsidR="00FD036C">
        <w:rPr>
          <w:rFonts w:ascii="GHEA Grapalat" w:hAnsi="GHEA Grapalat"/>
          <w:b/>
          <w:bCs/>
          <w:sz w:val="24"/>
          <w:szCs w:val="24"/>
        </w:rPr>
        <w:t>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3D747F">
        <w:rPr>
          <w:rFonts w:ascii="GHEA Grapalat" w:hAnsi="GHEA Grapalat"/>
        </w:rPr>
        <w:lastRenderedPageBreak/>
        <w:t>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xml:space="preserve">, с которыми он ознакомляется на месте, с правом фотографировать их, и которые </w:t>
      </w:r>
      <w:r w:rsidRPr="003D747F">
        <w:rPr>
          <w:rFonts w:ascii="GHEA Grapalat" w:hAnsi="GHEA Grapalat"/>
        </w:rPr>
        <w:lastRenderedPageBreak/>
        <w:t>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 xml:space="preserve">подписанных им и присутствующими на заседании по вскрытию заявок </w:t>
      </w:r>
      <w:r w:rsidRPr="003D747F">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lastRenderedPageBreak/>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 xml:space="preserve">признается участник занявший </w:t>
      </w:r>
      <w:r w:rsidR="005F2F3B" w:rsidRPr="003D747F">
        <w:rPr>
          <w:rFonts w:ascii="GHEA Grapalat" w:hAnsi="GHEA Grapalat"/>
        </w:rPr>
        <w:lastRenderedPageBreak/>
        <w:t>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3D747F">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На следующий рабочий день после заключения договора секретарь </w:t>
      </w:r>
      <w:r w:rsidRPr="003D747F">
        <w:rPr>
          <w:rFonts w:ascii="GHEA Grapalat" w:hAnsi="GHEA Grapalat"/>
          <w:i w:val="0"/>
          <w:sz w:val="24"/>
          <w:szCs w:val="24"/>
        </w:rPr>
        <w:lastRenderedPageBreak/>
        <w:t>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lastRenderedPageBreak/>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lastRenderedPageBreak/>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lastRenderedPageBreak/>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lastRenderedPageBreak/>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3BD9D829"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D70381">
        <w:rPr>
          <w:rFonts w:ascii="GHEA Grapalat" w:hAnsi="GHEA Grapalat"/>
          <w:b/>
          <w:sz w:val="24"/>
          <w:szCs w:val="24"/>
        </w:rPr>
        <w:t>ԵՔ-ԳՀԽԾՁԲ-26/70</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3A93FB02"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D70381">
        <w:rPr>
          <w:rFonts w:ascii="GHEA Grapalat" w:hAnsi="GHEA Grapalat"/>
        </w:rPr>
        <w:t>ԵՔ-ԳՀԽԾՁԲ-26/70</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64B93C9B"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D70381">
        <w:rPr>
          <w:rFonts w:ascii="GHEA Grapalat" w:hAnsi="GHEA Grapalat"/>
        </w:rPr>
        <w:t>ԵՔ-ԳՀԽԾՁԲ-26/70</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70B33781"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D70381">
        <w:rPr>
          <w:rFonts w:ascii="GHEA Grapalat" w:hAnsi="GHEA Grapalat"/>
        </w:rPr>
        <w:t>ԵՔ-ԳՀԽԾՁԲ-26/70</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14A9D15C"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D70381">
        <w:rPr>
          <w:rFonts w:ascii="GHEA Grapalat" w:hAnsi="GHEA Grapalat"/>
          <w:b/>
          <w:sz w:val="24"/>
          <w:szCs w:val="24"/>
        </w:rPr>
        <w:t>ԵՔ-ԳՀԽԾՁԲ-26/70</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6D50A643"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D70381">
        <w:rPr>
          <w:rFonts w:ascii="GHEA Grapalat" w:hAnsi="GHEA Grapalat"/>
          <w:b/>
        </w:rPr>
        <w:t>ԵՔ-ԳՀԽԾՁԲ-26/70</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2AF47BA4"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D70381">
        <w:rPr>
          <w:rFonts w:ascii="GHEA Grapalat" w:hAnsi="GHEA Grapalat"/>
          <w:b/>
          <w:sz w:val="24"/>
          <w:szCs w:val="24"/>
        </w:rPr>
        <w:t>ԵՔ-ԳՀԽԾՁԲ-26/70</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0042ED9B"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D70381">
        <w:rPr>
          <w:rFonts w:ascii="GHEA Grapalat" w:hAnsi="GHEA Grapalat"/>
          <w:spacing w:val="-6"/>
        </w:rPr>
        <w:t>ԵՔ-ԳՀԽԾՁԲ-26/70</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844EDF"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844EDF" w:rsidRPr="003D747F" w:rsidRDefault="00844EDF" w:rsidP="00844EDF">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07FDE239" w:rsidR="00844EDF" w:rsidRPr="0083721D" w:rsidRDefault="00844EDF" w:rsidP="00844EDF">
            <w:pPr>
              <w:widowControl w:val="0"/>
              <w:rPr>
                <w:rFonts w:ascii="GHEA Grapalat" w:hAnsi="GHEA Grapalat"/>
                <w:b/>
                <w:bCs/>
              </w:rPr>
            </w:pPr>
            <w:r w:rsidRPr="00844EDF">
              <w:rPr>
                <w:rFonts w:ascii="GHEA Grapalat" w:hAnsi="GHEA Grapalat" w:cstheme="minorHAnsi"/>
                <w:b/>
                <w:bCs/>
                <w:sz w:val="20"/>
                <w:szCs w:val="20"/>
              </w:rPr>
              <w:t>Консультационные услуги по техническому контролю качества ремонтных и восстановительных работ на автомобильных и дорожных дорогах на территории административного района Малатия-Себастия</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844EDF" w:rsidRPr="003D747F" w:rsidRDefault="00844EDF" w:rsidP="00844E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844EDF" w:rsidRPr="003D747F" w:rsidRDefault="00844EDF" w:rsidP="00844ED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844EDF" w:rsidRPr="003D747F" w:rsidRDefault="00844EDF" w:rsidP="00844EDF">
            <w:pPr>
              <w:widowControl w:val="0"/>
              <w:jc w:val="center"/>
              <w:rPr>
                <w:rFonts w:ascii="GHEA Grapalat" w:hAnsi="GHEA Grapalat"/>
                <w:sz w:val="20"/>
                <w:szCs w:val="20"/>
              </w:rPr>
            </w:pPr>
          </w:p>
        </w:tc>
      </w:tr>
      <w:tr w:rsidR="00844EDF" w:rsidRPr="003D747F" w14:paraId="6719FCDB"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7A71A4A7" w14:textId="3359AC82" w:rsidR="00844EDF" w:rsidRPr="0075453B" w:rsidRDefault="00844EDF" w:rsidP="00844EDF">
            <w:pPr>
              <w:widowControl w:val="0"/>
              <w:jc w:val="center"/>
              <w:rPr>
                <w:rFonts w:ascii="GHEA Grapalat" w:hAnsi="GHEA Grapalat"/>
                <w:sz w:val="16"/>
                <w:lang w:val="en-US"/>
              </w:rPr>
            </w:pPr>
            <w:r>
              <w:rPr>
                <w:rFonts w:ascii="GHEA Grapalat" w:hAnsi="GHEA Grapalat"/>
                <w:sz w:val="16"/>
                <w:lang w:val="en-US"/>
              </w:rPr>
              <w:t>2</w:t>
            </w:r>
          </w:p>
        </w:tc>
        <w:tc>
          <w:tcPr>
            <w:tcW w:w="3956" w:type="dxa"/>
            <w:tcBorders>
              <w:top w:val="single" w:sz="4" w:space="0" w:color="auto"/>
              <w:bottom w:val="single" w:sz="4" w:space="0" w:color="auto"/>
            </w:tcBorders>
            <w:vAlign w:val="center"/>
          </w:tcPr>
          <w:p w14:paraId="74C69074" w14:textId="7020F2DC" w:rsidR="00844EDF" w:rsidRPr="0083721D" w:rsidRDefault="00844EDF" w:rsidP="00844EDF">
            <w:pPr>
              <w:widowControl w:val="0"/>
              <w:rPr>
                <w:rFonts w:ascii="GHEA Grapalat" w:hAnsi="GHEA Grapalat"/>
                <w:b/>
                <w:bCs/>
              </w:rPr>
            </w:pPr>
            <w:r w:rsidRPr="00844EDF">
              <w:rPr>
                <w:rFonts w:ascii="GHEA Grapalat" w:hAnsi="GHEA Grapalat" w:cstheme="minorHAnsi"/>
                <w:b/>
                <w:bCs/>
                <w:sz w:val="20"/>
                <w:szCs w:val="20"/>
              </w:rPr>
              <w:t>Консультационные услуги по техническому контролю качества работ по строительству открытой оросительной сети (канализации, с железобетонными конструкциями) в конце 2-й улицы  Ахтанак  в административном районе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00A0A0AA" w14:textId="77777777" w:rsidR="00844EDF" w:rsidRPr="003D747F" w:rsidRDefault="00844EDF" w:rsidP="00844E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D404A3D" w14:textId="77777777" w:rsidR="00844EDF" w:rsidRPr="003D747F" w:rsidRDefault="00844EDF" w:rsidP="00844ED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66CCDA5" w14:textId="77777777" w:rsidR="00844EDF" w:rsidRPr="003D747F" w:rsidRDefault="00844EDF" w:rsidP="00844EDF">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39A3D2D4"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D70381">
        <w:rPr>
          <w:rFonts w:ascii="GHEA Grapalat" w:hAnsi="GHEA Grapalat"/>
          <w:b/>
          <w:sz w:val="24"/>
          <w:szCs w:val="24"/>
        </w:rPr>
        <w:t>ԵՔ-ԳՀԽԾՁԲ-26/70</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7BFB15B1"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D70381">
        <w:rPr>
          <w:rFonts w:ascii="GHEA Grapalat" w:hAnsi="GHEA Grapalat"/>
          <w:b/>
          <w:sz w:val="24"/>
          <w:szCs w:val="24"/>
        </w:rPr>
        <w:t>ԵՔ-ԳՀԽԾՁԲ-26/70</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88219F0"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77242A">
        <w:rPr>
          <w:rFonts w:ascii="GHEA Grapalat" w:hAnsi="GHEA Grapalat"/>
        </w:rPr>
        <w:t>2</w:t>
      </w:r>
      <w:r w:rsidR="001D1CEB" w:rsidRPr="001D1CEB">
        <w:rPr>
          <w:rFonts w:ascii="GHEA Grapalat" w:hAnsi="GHEA Grapalat"/>
        </w:rPr>
        <w:t>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3CFCFFE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4EDF">
        <w:rPr>
          <w:rFonts w:ascii="GHEA Grapalat" w:hAnsi="GHEA Grapalat"/>
          <w:b/>
          <w:bCs/>
          <w:lang w:val="hy-AM"/>
        </w:rPr>
        <w:t>3</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176D65F3"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44EDF">
        <w:rPr>
          <w:rFonts w:ascii="GHEA Grapalat" w:hAnsi="GHEA Grapalat"/>
          <w:b/>
          <w:lang w:val="hy-AM"/>
        </w:rPr>
        <w:t>0.18</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4C49AE9F"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77242A">
        <w:rPr>
          <w:rFonts w:ascii="GHEA Grapalat" w:hAnsi="GHEA Grapalat"/>
          <w:b/>
          <w:bCs/>
          <w:i/>
        </w:rPr>
        <w:t xml:space="preserve"> Норк-Мараш</w:t>
      </w:r>
      <w:r w:rsidR="001D1CEB">
        <w:rPr>
          <w:rFonts w:ascii="GHEA Grapalat" w:hAnsi="GHEA Grapalat"/>
          <w:b/>
          <w:bCs/>
          <w:i/>
          <w:lang w:val="hy-AM"/>
        </w:rPr>
        <w:t xml:space="preserve"> </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D70381"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844EDF" w:rsidRPr="003D747F" w14:paraId="2CECA8C6" w14:textId="77777777" w:rsidTr="005F0992">
        <w:trPr>
          <w:trHeight w:val="501"/>
          <w:jc w:val="center"/>
        </w:trPr>
        <w:tc>
          <w:tcPr>
            <w:tcW w:w="1881" w:type="dxa"/>
          </w:tcPr>
          <w:p w14:paraId="49A2C46A" w14:textId="55EDF57B" w:rsidR="00844EDF" w:rsidRPr="003D747F" w:rsidRDefault="00844EDF" w:rsidP="00844EDF">
            <w:pPr>
              <w:jc w:val="center"/>
              <w:rPr>
                <w:rFonts w:ascii="GHEA Grapalat" w:hAnsi="GHEA Grapalat"/>
                <w:sz w:val="20"/>
                <w:lang w:val="hy-AM"/>
              </w:rPr>
            </w:pPr>
            <w:r>
              <w:rPr>
                <w:rFonts w:ascii="Arial" w:hAnsi="Arial" w:cs="Arial"/>
                <w:b/>
                <w:bCs/>
                <w:lang w:eastAsia="hy-AM"/>
              </w:rPr>
              <w:t>1</w:t>
            </w:r>
          </w:p>
        </w:tc>
        <w:tc>
          <w:tcPr>
            <w:tcW w:w="1849" w:type="dxa"/>
          </w:tcPr>
          <w:p w14:paraId="0455EE2E" w14:textId="09F8B5F6" w:rsidR="00844EDF" w:rsidRPr="00844EDF" w:rsidRDefault="00844EDF" w:rsidP="00844EDF">
            <w:pPr>
              <w:jc w:val="center"/>
            </w:pPr>
            <w:r w:rsidRPr="00844EDF">
              <w:t>71351540/263</w:t>
            </w:r>
          </w:p>
        </w:tc>
        <w:tc>
          <w:tcPr>
            <w:tcW w:w="3961" w:type="dxa"/>
          </w:tcPr>
          <w:p w14:paraId="52C7C05E" w14:textId="77777777" w:rsidR="00844EDF" w:rsidRDefault="00844EDF" w:rsidP="00844EDF">
            <w:pPr>
              <w:rPr>
                <w:rFonts w:ascii="Arial" w:hAnsi="Arial" w:cs="Arial"/>
                <w:lang w:eastAsia="hy-AM"/>
              </w:rPr>
            </w:pPr>
            <w:r>
              <w:rPr>
                <w:rFonts w:ascii="Arial" w:hAnsi="Arial" w:cs="Arial"/>
                <w:lang w:eastAsia="hy-AM"/>
              </w:rPr>
              <w:t>Техническое описание</w:t>
            </w:r>
          </w:p>
          <w:p w14:paraId="542BB049" w14:textId="77777777" w:rsidR="00844EDF" w:rsidRDefault="00844EDF" w:rsidP="00844EDF">
            <w:pPr>
              <w:rPr>
                <w:rFonts w:ascii="Arial" w:hAnsi="Arial" w:cs="Arial"/>
                <w:lang w:eastAsia="hy-AM"/>
              </w:rPr>
            </w:pPr>
            <w:r>
              <w:rPr>
                <w:rFonts w:ascii="Arial" w:hAnsi="Arial" w:cs="Arial"/>
                <w:lang w:eastAsia="hy-AM"/>
              </w:rPr>
              <w:t>Общих требований к обслуживанию:</w:t>
            </w:r>
          </w:p>
          <w:p w14:paraId="2B16CE11" w14:textId="77777777" w:rsidR="00844EDF" w:rsidRDefault="00844EDF" w:rsidP="00844EDF">
            <w:pPr>
              <w:rPr>
                <w:rFonts w:ascii="Arial" w:hAnsi="Arial" w:cs="Arial"/>
                <w:lang w:eastAsia="hy-AM"/>
              </w:rPr>
            </w:pPr>
            <w:r>
              <w:rPr>
                <w:rFonts w:ascii="Arial" w:hAnsi="Arial" w:cs="Arial"/>
                <w:lang w:eastAsia="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Pr>
                <w:rFonts w:ascii="Arial" w:hAnsi="Arial" w:cs="Arial"/>
                <w:lang w:eastAsia="hy-AM"/>
              </w:rPr>
              <w:lastRenderedPageBreak/>
              <w:t>необходимым качеством и  в соответствии с инженерными проектами, техническими особенностями и   другими договорными документами.</w:t>
            </w:r>
          </w:p>
          <w:p w14:paraId="24EC2B15" w14:textId="77777777" w:rsidR="00844EDF" w:rsidRDefault="00844EDF" w:rsidP="00844EDF">
            <w:pPr>
              <w:rPr>
                <w:rFonts w:ascii="Arial" w:hAnsi="Arial" w:cs="Arial"/>
                <w:lang w:eastAsia="hy-AM"/>
              </w:rPr>
            </w:pPr>
            <w:r>
              <w:rPr>
                <w:rFonts w:ascii="Arial" w:hAnsi="Arial" w:cs="Arial"/>
                <w:lang w:eastAsia="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33D945B" w14:textId="77777777" w:rsidR="00844EDF" w:rsidRDefault="00844EDF" w:rsidP="00844EDF">
            <w:pPr>
              <w:rPr>
                <w:rFonts w:ascii="Arial" w:hAnsi="Arial" w:cs="Arial"/>
                <w:lang w:eastAsia="hy-AM"/>
              </w:rPr>
            </w:pPr>
            <w:r>
              <w:rPr>
                <w:rFonts w:ascii="Arial" w:hAnsi="Arial" w:cs="Arial"/>
                <w:lang w:eastAsia="hy-AM"/>
              </w:rPr>
              <w:t>3. Основными обязанностями исполнителя технического надзора  являются:</w:t>
            </w:r>
          </w:p>
          <w:p w14:paraId="3C7124BA" w14:textId="77777777" w:rsidR="00844EDF" w:rsidRDefault="00844EDF" w:rsidP="00844EDF">
            <w:pPr>
              <w:rPr>
                <w:rFonts w:ascii="Arial" w:hAnsi="Arial" w:cs="Arial"/>
                <w:lang w:eastAsia="hy-AM"/>
              </w:rPr>
            </w:pPr>
            <w:r>
              <w:rPr>
                <w:rFonts w:ascii="Arial" w:hAnsi="Arial" w:cs="Arial"/>
                <w:lang w:eastAsia="hy-AM"/>
              </w:rPr>
              <w:t>• периодически фотографировать состояние объекта строительства от начала до конца строительства;</w:t>
            </w:r>
          </w:p>
          <w:p w14:paraId="5B9AB9DA" w14:textId="77777777" w:rsidR="00844EDF" w:rsidRDefault="00844EDF" w:rsidP="00844EDF">
            <w:pPr>
              <w:rPr>
                <w:rFonts w:ascii="Arial" w:hAnsi="Arial" w:cs="Arial"/>
                <w:lang w:eastAsia="hy-AM"/>
              </w:rPr>
            </w:pPr>
            <w:r>
              <w:rPr>
                <w:rFonts w:ascii="Arial" w:hAnsi="Arial" w:cs="Arial"/>
                <w:lang w:eastAsia="hy-AM"/>
              </w:rPr>
              <w:t>• обеспечить соответствие  выполняемых  работ  условиям контрактного соглашения, строительным нормам и правилам,</w:t>
            </w:r>
          </w:p>
          <w:p w14:paraId="59D8C892" w14:textId="77777777" w:rsidR="00844EDF" w:rsidRDefault="00844EDF" w:rsidP="00844EDF">
            <w:pPr>
              <w:rPr>
                <w:rFonts w:ascii="Arial" w:hAnsi="Arial" w:cs="Arial"/>
                <w:lang w:eastAsia="hy-AM"/>
              </w:rPr>
            </w:pPr>
            <w:r>
              <w:rPr>
                <w:rFonts w:ascii="Arial" w:hAnsi="Arial" w:cs="Arial"/>
                <w:lang w:eastAsia="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C9363DA" w14:textId="77777777" w:rsidR="00844EDF" w:rsidRDefault="00844EDF" w:rsidP="00844EDF">
            <w:pPr>
              <w:rPr>
                <w:rFonts w:ascii="Arial" w:hAnsi="Arial" w:cs="Arial"/>
                <w:lang w:eastAsia="hy-AM"/>
              </w:rPr>
            </w:pPr>
            <w:r>
              <w:rPr>
                <w:rFonts w:ascii="Arial" w:hAnsi="Arial" w:cs="Arial"/>
                <w:lang w:eastAsia="hy-AM"/>
              </w:rPr>
              <w:t xml:space="preserve">• проверять и утверждать </w:t>
            </w:r>
            <w:r>
              <w:rPr>
                <w:rFonts w:ascii="Arial" w:hAnsi="Arial" w:cs="Arial"/>
                <w:lang w:eastAsia="hy-AM"/>
              </w:rPr>
              <w:lastRenderedPageBreak/>
              <w:t>рабочие и исполнительные документы, подготовленные Подрядчиком,</w:t>
            </w:r>
          </w:p>
          <w:p w14:paraId="6D6A81BA" w14:textId="77777777" w:rsidR="00844EDF" w:rsidRDefault="00844EDF" w:rsidP="00844EDF">
            <w:pPr>
              <w:rPr>
                <w:rFonts w:ascii="Arial" w:hAnsi="Arial" w:cs="Arial"/>
                <w:lang w:eastAsia="hy-AM"/>
              </w:rPr>
            </w:pPr>
            <w:r>
              <w:rPr>
                <w:rFonts w:ascii="Arial" w:hAnsi="Arial" w:cs="Arial"/>
                <w:lang w:eastAsia="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9FFAD30" w14:textId="77777777" w:rsidR="00844EDF" w:rsidRDefault="00844EDF" w:rsidP="00844EDF">
            <w:pPr>
              <w:rPr>
                <w:rFonts w:ascii="Arial" w:hAnsi="Arial" w:cs="Arial"/>
                <w:lang w:eastAsia="hy-AM"/>
              </w:rPr>
            </w:pPr>
            <w:r>
              <w:rPr>
                <w:rFonts w:ascii="Arial" w:hAnsi="Arial" w:cs="Arial"/>
                <w:lang w:eastAsia="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0A3E493" w14:textId="77777777" w:rsidR="00844EDF" w:rsidRDefault="00844EDF" w:rsidP="00844EDF">
            <w:pPr>
              <w:rPr>
                <w:rFonts w:ascii="Arial" w:hAnsi="Arial" w:cs="Arial"/>
                <w:lang w:eastAsia="hy-AM"/>
              </w:rPr>
            </w:pPr>
            <w:r>
              <w:rPr>
                <w:rFonts w:ascii="Arial" w:hAnsi="Arial" w:cs="Arial"/>
                <w:lang w:eastAsia="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A84C8F3" w14:textId="77777777" w:rsidR="00844EDF" w:rsidRDefault="00844EDF" w:rsidP="00844EDF">
            <w:pPr>
              <w:rPr>
                <w:rFonts w:ascii="Arial" w:hAnsi="Arial" w:cs="Arial"/>
                <w:lang w:eastAsia="hy-AM"/>
              </w:rPr>
            </w:pPr>
            <w:r>
              <w:rPr>
                <w:rFonts w:ascii="Arial" w:hAnsi="Arial" w:cs="Arial"/>
                <w:lang w:eastAsia="hy-AM"/>
              </w:rPr>
              <w:t xml:space="preserve">• проводить ежедневный контроль качества и количественную проверку (осуществляя соответствующие записи в журнале), необходимые </w:t>
            </w:r>
            <w:r>
              <w:rPr>
                <w:rFonts w:ascii="Arial" w:hAnsi="Arial" w:cs="Arial"/>
                <w:lang w:eastAsia="hy-AM"/>
              </w:rPr>
              <w:lastRenderedPageBreak/>
              <w:t>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131DDB30" w14:textId="77777777" w:rsidR="00844EDF" w:rsidRDefault="00844EDF" w:rsidP="00844EDF">
            <w:pPr>
              <w:rPr>
                <w:rFonts w:ascii="Arial" w:hAnsi="Arial" w:cs="Arial"/>
                <w:lang w:eastAsia="hy-AM"/>
              </w:rPr>
            </w:pPr>
            <w:r>
              <w:rPr>
                <w:rFonts w:ascii="Arial" w:hAnsi="Arial" w:cs="Arial"/>
                <w:lang w:eastAsia="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B6E69CB" w14:textId="77777777" w:rsidR="00844EDF" w:rsidRDefault="00844EDF" w:rsidP="00844EDF">
            <w:pPr>
              <w:rPr>
                <w:rFonts w:ascii="Arial" w:hAnsi="Arial" w:cs="Arial"/>
                <w:lang w:eastAsia="hy-AM"/>
              </w:rPr>
            </w:pPr>
            <w:r>
              <w:rPr>
                <w:rFonts w:ascii="Arial" w:hAnsi="Arial" w:cs="Arial"/>
                <w:lang w:eastAsia="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5DD9B23" w14:textId="77777777" w:rsidR="00844EDF" w:rsidRDefault="00844EDF" w:rsidP="00844EDF">
            <w:pPr>
              <w:rPr>
                <w:rFonts w:ascii="Arial" w:hAnsi="Arial" w:cs="Arial"/>
                <w:lang w:eastAsia="hy-AM"/>
              </w:rPr>
            </w:pPr>
            <w:r>
              <w:rPr>
                <w:rFonts w:ascii="Arial" w:hAnsi="Arial" w:cs="Arial"/>
                <w:lang w:eastAsia="hy-AM"/>
              </w:rPr>
              <w:t xml:space="preserve">• проводить измерения объемов работ и участвовать в </w:t>
            </w:r>
          </w:p>
          <w:p w14:paraId="31957A70" w14:textId="77777777" w:rsidR="00844EDF" w:rsidRDefault="00844EDF" w:rsidP="00844EDF">
            <w:pPr>
              <w:rPr>
                <w:rFonts w:ascii="Arial" w:hAnsi="Arial" w:cs="Arial"/>
                <w:lang w:eastAsia="hy-AM"/>
              </w:rPr>
            </w:pPr>
            <w:r>
              <w:rPr>
                <w:rFonts w:ascii="Arial" w:hAnsi="Arial" w:cs="Arial"/>
                <w:lang w:eastAsia="hy-AM"/>
              </w:rPr>
              <w:t>составлении и утверждении исполнительных документов,</w:t>
            </w:r>
          </w:p>
          <w:p w14:paraId="4E86E3AB" w14:textId="77777777" w:rsidR="00844EDF" w:rsidRDefault="00844EDF" w:rsidP="00844EDF">
            <w:pPr>
              <w:rPr>
                <w:rFonts w:ascii="Arial" w:hAnsi="Arial" w:cs="Arial"/>
                <w:lang w:eastAsia="hy-AM"/>
              </w:rPr>
            </w:pPr>
            <w:r>
              <w:rPr>
                <w:rFonts w:ascii="Arial" w:hAnsi="Arial" w:cs="Arial"/>
                <w:lang w:eastAsia="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7D8EDD1" w14:textId="77777777" w:rsidR="00844EDF" w:rsidRDefault="00844EDF" w:rsidP="00844EDF">
            <w:pPr>
              <w:rPr>
                <w:rFonts w:ascii="Arial" w:hAnsi="Arial" w:cs="Arial"/>
                <w:lang w:eastAsia="hy-AM"/>
              </w:rPr>
            </w:pPr>
            <w:r>
              <w:rPr>
                <w:rFonts w:ascii="Arial" w:hAnsi="Arial" w:cs="Arial"/>
                <w:lang w:eastAsia="hy-AM"/>
              </w:rPr>
              <w:lastRenderedPageBreak/>
              <w:t>• измерить работы, которые должны быть выполнены по указанию Заказчика.</w:t>
            </w:r>
          </w:p>
          <w:p w14:paraId="48282478" w14:textId="77777777" w:rsidR="00844EDF" w:rsidRDefault="00844EDF" w:rsidP="00844EDF">
            <w:pPr>
              <w:rPr>
                <w:rFonts w:ascii="Arial" w:hAnsi="Arial" w:cs="Arial"/>
                <w:lang w:eastAsia="hy-AM"/>
              </w:rPr>
            </w:pPr>
            <w:r>
              <w:rPr>
                <w:rFonts w:ascii="Arial" w:hAnsi="Arial" w:cs="Arial"/>
                <w:lang w:eastAsia="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70BFC9D" w14:textId="77777777" w:rsidR="00844EDF" w:rsidRDefault="00844EDF" w:rsidP="00844EDF">
            <w:pPr>
              <w:rPr>
                <w:rFonts w:ascii="Arial" w:hAnsi="Arial" w:cs="Arial"/>
                <w:lang w:eastAsia="hy-AM"/>
              </w:rPr>
            </w:pPr>
            <w:r>
              <w:rPr>
                <w:rFonts w:ascii="Arial" w:hAnsi="Arial" w:cs="Arial"/>
                <w:lang w:eastAsia="hy-AM"/>
              </w:rPr>
              <w:t>Требования к отчетности:</w:t>
            </w:r>
          </w:p>
          <w:p w14:paraId="31E6F7E4" w14:textId="77777777" w:rsidR="00844EDF" w:rsidRDefault="00844EDF" w:rsidP="00844EDF">
            <w:pPr>
              <w:rPr>
                <w:rFonts w:ascii="Arial" w:hAnsi="Arial" w:cs="Arial"/>
                <w:lang w:eastAsia="hy-AM"/>
              </w:rPr>
            </w:pPr>
            <w:r>
              <w:rPr>
                <w:rFonts w:ascii="Arial" w:hAnsi="Arial" w:cs="Arial"/>
                <w:lang w:eastAsia="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4C0AC0A" w14:textId="77777777" w:rsidR="00844EDF" w:rsidRDefault="00844EDF" w:rsidP="00844EDF">
            <w:pPr>
              <w:rPr>
                <w:rFonts w:ascii="Arial" w:hAnsi="Arial" w:cs="Arial"/>
                <w:lang w:eastAsia="hy-AM"/>
              </w:rPr>
            </w:pPr>
            <w:r>
              <w:rPr>
                <w:rFonts w:ascii="Arial" w:hAnsi="Arial" w:cs="Arial"/>
                <w:lang w:eastAsia="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E94B6AC" w14:textId="77777777" w:rsidR="00844EDF" w:rsidRDefault="00844EDF" w:rsidP="00844EDF">
            <w:pPr>
              <w:rPr>
                <w:rFonts w:ascii="Arial" w:hAnsi="Arial" w:cs="Arial"/>
                <w:lang w:eastAsia="hy-AM"/>
              </w:rPr>
            </w:pPr>
            <w:r>
              <w:rPr>
                <w:rFonts w:ascii="Arial" w:hAnsi="Arial" w:cs="Arial"/>
                <w:lang w:eastAsia="hy-AM"/>
              </w:rPr>
              <w:t xml:space="preserve">Текущие отчеты также представляются в течение пяти </w:t>
            </w:r>
          </w:p>
          <w:p w14:paraId="5A30E9C8" w14:textId="77777777" w:rsidR="00844EDF" w:rsidRDefault="00844EDF" w:rsidP="00844EDF">
            <w:pPr>
              <w:rPr>
                <w:rFonts w:ascii="Arial" w:hAnsi="Arial" w:cs="Arial"/>
                <w:lang w:eastAsia="hy-AM"/>
              </w:rPr>
            </w:pPr>
            <w:r>
              <w:rPr>
                <w:rFonts w:ascii="Arial" w:hAnsi="Arial" w:cs="Arial"/>
                <w:lang w:eastAsia="hy-AM"/>
              </w:rPr>
              <w:t xml:space="preserve">рабочих дней после подписания </w:t>
            </w:r>
            <w:r>
              <w:rPr>
                <w:rFonts w:ascii="Arial" w:hAnsi="Arial" w:cs="Arial"/>
                <w:lang w:eastAsia="hy-AM"/>
              </w:rPr>
              <w:lastRenderedPageBreak/>
              <w:t xml:space="preserve">Поставщиком услуг  каждого исполнительного протокола вместе с протоколами приема-сдачи услуг. </w:t>
            </w:r>
          </w:p>
          <w:p w14:paraId="21857CE4" w14:textId="77777777" w:rsidR="00844EDF" w:rsidRDefault="00844EDF" w:rsidP="00844EDF">
            <w:pPr>
              <w:rPr>
                <w:rFonts w:ascii="Arial" w:hAnsi="Arial" w:cs="Arial"/>
                <w:lang w:eastAsia="hy-AM"/>
              </w:rPr>
            </w:pPr>
            <w:r>
              <w:rPr>
                <w:rFonts w:ascii="Arial" w:hAnsi="Arial" w:cs="Arial"/>
                <w:lang w:eastAsia="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9150B80" w14:textId="77777777" w:rsidR="00844EDF" w:rsidRDefault="00844EDF" w:rsidP="00844EDF">
            <w:pPr>
              <w:rPr>
                <w:rFonts w:ascii="GHEA Grapalat" w:eastAsiaTheme="minorHAnsi" w:hAnsi="GHEA Grapalat" w:cstheme="minorBidi"/>
                <w:b/>
                <w:kern w:val="2"/>
                <w:sz w:val="22"/>
                <w:szCs w:val="22"/>
                <w:lang w:eastAsia="en-US"/>
                <w14:ligatures w14:val="standardContextual"/>
              </w:rPr>
            </w:pPr>
            <w:r>
              <w:rPr>
                <w:rFonts w:ascii="GHEA Grapalat" w:hAnsi="GHEA Grapalat"/>
                <w:b/>
              </w:rPr>
              <w:t>Для оказания консультационных услуг необходима лицензия 2 класса технического контроля качества строительства.</w:t>
            </w:r>
          </w:p>
          <w:p w14:paraId="47AE19A5" w14:textId="5766EAB7" w:rsidR="00844EDF" w:rsidRPr="00AA02F4" w:rsidRDefault="00844EDF" w:rsidP="00844EDF">
            <w:pPr>
              <w:pStyle w:val="HTMLPreformatted"/>
              <w:shd w:val="clear" w:color="auto" w:fill="F8F9FA"/>
              <w:spacing w:line="256" w:lineRule="auto"/>
              <w:jc w:val="both"/>
              <w:rPr>
                <w:rFonts w:ascii="Sylfaen" w:hAnsi="Sylfaen"/>
                <w:color w:val="1F1F1F"/>
                <w:sz w:val="18"/>
                <w:szCs w:val="18"/>
                <w:lang w:val="hy-AM"/>
              </w:rPr>
            </w:pPr>
            <w:r>
              <w:rPr>
                <w:rFonts w:ascii="GHEA Grapalat" w:hAnsi="GHEA Grapalat"/>
                <w:b/>
                <w:lang w:val="ru-RU"/>
              </w:rPr>
              <w:t>Вкладка «Лицензия»: жилые, общественные и промышленные сооружения</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844EDF" w:rsidRPr="003D747F" w:rsidRDefault="00844EDF" w:rsidP="00844EDF">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844EDF" w:rsidRPr="003D747F" w:rsidRDefault="00844EDF" w:rsidP="00844EDF">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844EDF" w:rsidRPr="003D747F" w:rsidRDefault="00844EDF" w:rsidP="00844EDF">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788D1547" w14:textId="77777777" w:rsidR="00844EDF" w:rsidRPr="00844EDF" w:rsidRDefault="00844EDF" w:rsidP="00844EDF">
            <w:pPr>
              <w:widowControl w:val="0"/>
              <w:spacing w:after="120"/>
              <w:jc w:val="center"/>
              <w:rPr>
                <w:rFonts w:ascii="GHEA Grapalat" w:hAnsi="GHEA Grapalat"/>
                <w:b/>
                <w:bCs/>
                <w:sz w:val="18"/>
                <w:szCs w:val="18"/>
                <w:lang w:val="hy-AM"/>
              </w:rPr>
            </w:pPr>
            <w:r w:rsidRPr="00844EDF">
              <w:rPr>
                <w:rFonts w:ascii="GHEA Grapalat" w:hAnsi="GHEA Grapalat"/>
                <w:b/>
                <w:bCs/>
                <w:sz w:val="18"/>
                <w:szCs w:val="18"/>
                <w:lang w:val="hy-AM"/>
              </w:rPr>
              <w:t>Административный район Малатия-Себастья, город Ереван, районная дорога 102, дорога, ведущая к школе 116,</w:t>
            </w:r>
          </w:p>
          <w:p w14:paraId="577643A5" w14:textId="77777777" w:rsidR="00844EDF" w:rsidRPr="00844EDF" w:rsidRDefault="00844EDF" w:rsidP="00844EDF">
            <w:pPr>
              <w:widowControl w:val="0"/>
              <w:spacing w:after="120"/>
              <w:jc w:val="center"/>
              <w:rPr>
                <w:rFonts w:ascii="GHEA Grapalat" w:hAnsi="GHEA Grapalat"/>
                <w:b/>
                <w:bCs/>
                <w:sz w:val="18"/>
                <w:szCs w:val="18"/>
                <w:lang w:val="hy-AM"/>
              </w:rPr>
            </w:pPr>
            <w:r w:rsidRPr="00844EDF">
              <w:rPr>
                <w:rFonts w:ascii="GHEA Grapalat" w:hAnsi="GHEA Grapalat"/>
                <w:b/>
                <w:bCs/>
                <w:sz w:val="18"/>
                <w:szCs w:val="18"/>
                <w:lang w:val="hy-AM"/>
              </w:rPr>
              <w:t>дорога, ведущая от улицы Шерама к заводу «РАОМАРС»,</w:t>
            </w:r>
          </w:p>
          <w:p w14:paraId="6F0DFEB5" w14:textId="77777777" w:rsidR="00844EDF" w:rsidRPr="00844EDF" w:rsidRDefault="00844EDF" w:rsidP="00844EDF">
            <w:pPr>
              <w:widowControl w:val="0"/>
              <w:spacing w:after="120"/>
              <w:jc w:val="center"/>
              <w:rPr>
                <w:rFonts w:ascii="GHEA Grapalat" w:hAnsi="GHEA Grapalat"/>
                <w:b/>
                <w:bCs/>
                <w:sz w:val="18"/>
                <w:szCs w:val="18"/>
                <w:lang w:val="hy-AM"/>
              </w:rPr>
            </w:pPr>
            <w:r w:rsidRPr="00844EDF">
              <w:rPr>
                <w:rFonts w:ascii="GHEA Grapalat" w:hAnsi="GHEA Grapalat"/>
                <w:b/>
                <w:bCs/>
                <w:sz w:val="18"/>
                <w:szCs w:val="18"/>
                <w:lang w:val="hy-AM"/>
              </w:rPr>
              <w:t xml:space="preserve">дорога, ведущая от улицы </w:t>
            </w:r>
            <w:r w:rsidRPr="00844EDF">
              <w:rPr>
                <w:rFonts w:ascii="GHEA Grapalat" w:hAnsi="GHEA Grapalat"/>
                <w:b/>
                <w:bCs/>
                <w:sz w:val="18"/>
                <w:szCs w:val="18"/>
                <w:lang w:val="hy-AM"/>
              </w:rPr>
              <w:lastRenderedPageBreak/>
              <w:t>Андраник 62 к улице Раффи 45,</w:t>
            </w:r>
          </w:p>
          <w:p w14:paraId="06F169EE" w14:textId="77777777" w:rsidR="00844EDF" w:rsidRPr="00844EDF" w:rsidRDefault="00844EDF" w:rsidP="00844EDF">
            <w:pPr>
              <w:widowControl w:val="0"/>
              <w:spacing w:after="120"/>
              <w:jc w:val="center"/>
              <w:rPr>
                <w:rFonts w:ascii="GHEA Grapalat" w:hAnsi="GHEA Grapalat"/>
                <w:b/>
                <w:bCs/>
                <w:sz w:val="18"/>
                <w:szCs w:val="18"/>
                <w:lang w:val="hy-AM"/>
              </w:rPr>
            </w:pPr>
            <w:r w:rsidRPr="00844EDF">
              <w:rPr>
                <w:rFonts w:ascii="GHEA Grapalat" w:hAnsi="GHEA Grapalat"/>
                <w:b/>
                <w:bCs/>
                <w:sz w:val="18"/>
                <w:szCs w:val="18"/>
                <w:lang w:val="hy-AM"/>
              </w:rPr>
              <w:t>дорога перед улицей Раффи 43,</w:t>
            </w:r>
          </w:p>
          <w:p w14:paraId="767992D2" w14:textId="77777777" w:rsidR="00844EDF" w:rsidRPr="00844EDF" w:rsidRDefault="00844EDF" w:rsidP="00844EDF">
            <w:pPr>
              <w:widowControl w:val="0"/>
              <w:spacing w:after="120"/>
              <w:jc w:val="center"/>
              <w:rPr>
                <w:rFonts w:ascii="GHEA Grapalat" w:hAnsi="GHEA Grapalat"/>
                <w:b/>
                <w:bCs/>
                <w:sz w:val="18"/>
                <w:szCs w:val="18"/>
                <w:lang w:val="hy-AM"/>
              </w:rPr>
            </w:pPr>
            <w:r w:rsidRPr="00844EDF">
              <w:rPr>
                <w:rFonts w:ascii="GHEA Grapalat" w:hAnsi="GHEA Grapalat"/>
                <w:b/>
                <w:bCs/>
                <w:sz w:val="18"/>
                <w:szCs w:val="18"/>
                <w:lang w:val="hy-AM"/>
              </w:rPr>
              <w:t>дорога, идущая налево от въезда на улицу Раффи 49,</w:t>
            </w:r>
          </w:p>
          <w:p w14:paraId="0D6BD602" w14:textId="31026772" w:rsidR="00844EDF" w:rsidRPr="00F11A56" w:rsidRDefault="00844EDF" w:rsidP="00844EDF">
            <w:pPr>
              <w:widowControl w:val="0"/>
              <w:spacing w:after="120"/>
              <w:jc w:val="center"/>
              <w:rPr>
                <w:rFonts w:ascii="GHEA Grapalat" w:hAnsi="GHEA Grapalat" w:cs="Calibri"/>
                <w:color w:val="000000"/>
                <w:sz w:val="16"/>
                <w:szCs w:val="16"/>
              </w:rPr>
            </w:pPr>
            <w:r w:rsidRPr="00844EDF">
              <w:rPr>
                <w:rFonts w:ascii="GHEA Grapalat" w:hAnsi="GHEA Grapalat"/>
                <w:b/>
                <w:bCs/>
                <w:sz w:val="18"/>
                <w:szCs w:val="18"/>
                <w:lang w:val="hy-AM"/>
              </w:rPr>
              <w:t>дорога, идущая налево от въезда на улицу Андраник 58</w:t>
            </w:r>
          </w:p>
        </w:tc>
        <w:tc>
          <w:tcPr>
            <w:tcW w:w="2134" w:type="dxa"/>
            <w:tcBorders>
              <w:top w:val="single" w:sz="4" w:space="0" w:color="auto"/>
              <w:left w:val="nil"/>
              <w:bottom w:val="single" w:sz="4" w:space="0" w:color="auto"/>
              <w:right w:val="single" w:sz="4" w:space="0" w:color="auto"/>
            </w:tcBorders>
            <w:vAlign w:val="center"/>
          </w:tcPr>
          <w:p w14:paraId="7CFDBA9A" w14:textId="2EDFDD25" w:rsidR="00844EDF" w:rsidRPr="003D747F" w:rsidRDefault="00844EDF" w:rsidP="00844EDF">
            <w:pPr>
              <w:widowControl w:val="0"/>
              <w:spacing w:after="120"/>
              <w:jc w:val="center"/>
              <w:rPr>
                <w:rFonts w:ascii="GHEA Grapalat" w:hAnsi="GHEA Grapalat"/>
                <w:sz w:val="20"/>
              </w:rPr>
            </w:pPr>
            <w:r w:rsidRPr="003D747F">
              <w:rPr>
                <w:rFonts w:ascii="GHEA Grapalat" w:hAnsi="GHEA Grapalat" w:cs="Calibri"/>
                <w:color w:val="000000"/>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44EDF" w:rsidRPr="003D747F" w14:paraId="3F173C88" w14:textId="77777777" w:rsidTr="00296069">
        <w:trPr>
          <w:trHeight w:val="501"/>
          <w:jc w:val="center"/>
        </w:trPr>
        <w:tc>
          <w:tcPr>
            <w:tcW w:w="1881" w:type="dxa"/>
          </w:tcPr>
          <w:p w14:paraId="1FC3DFCC" w14:textId="62C0C54B" w:rsidR="00844EDF" w:rsidRPr="00844EDF" w:rsidRDefault="00844EDF" w:rsidP="00844EDF">
            <w:pPr>
              <w:jc w:val="center"/>
              <w:rPr>
                <w:rFonts w:ascii="GHEA Grapalat" w:hAnsi="GHEA Grapalat"/>
                <w:sz w:val="16"/>
                <w:lang w:val="hy-AM"/>
              </w:rPr>
            </w:pPr>
            <w:r>
              <w:rPr>
                <w:rFonts w:ascii="GHEA Grapalat" w:hAnsi="GHEA Grapalat"/>
                <w:lang w:val="hy-AM"/>
              </w:rPr>
              <w:lastRenderedPageBreak/>
              <w:t>2</w:t>
            </w:r>
          </w:p>
        </w:tc>
        <w:tc>
          <w:tcPr>
            <w:tcW w:w="1849" w:type="dxa"/>
          </w:tcPr>
          <w:p w14:paraId="386D4CDB" w14:textId="046F3201" w:rsidR="00844EDF" w:rsidRPr="00AA02F4" w:rsidRDefault="00844EDF" w:rsidP="00844EDF">
            <w:pPr>
              <w:jc w:val="center"/>
              <w:rPr>
                <w:rFonts w:ascii="GHEA Grapalat" w:hAnsi="GHEA Grapalat"/>
                <w:sz w:val="18"/>
                <w:szCs w:val="18"/>
                <w:lang w:val="hy-AM"/>
              </w:rPr>
            </w:pPr>
            <w:r w:rsidRPr="00553922">
              <w:rPr>
                <w:rFonts w:ascii="Arial" w:hAnsi="Arial" w:cs="Arial"/>
                <w:b/>
                <w:bCs/>
                <w:lang w:val="en-US" w:eastAsia="hy-AM"/>
              </w:rPr>
              <w:t>71351540/</w:t>
            </w:r>
            <w:r>
              <w:rPr>
                <w:rFonts w:ascii="Arial" w:hAnsi="Arial" w:cs="Arial"/>
                <w:b/>
                <w:bCs/>
                <w:lang w:eastAsia="hy-AM"/>
              </w:rPr>
              <w:t>287</w:t>
            </w:r>
          </w:p>
        </w:tc>
        <w:tc>
          <w:tcPr>
            <w:tcW w:w="3961" w:type="dxa"/>
          </w:tcPr>
          <w:p w14:paraId="4A551F24" w14:textId="77777777" w:rsidR="00844EDF" w:rsidRPr="00553922" w:rsidRDefault="00844EDF" w:rsidP="00844EDF">
            <w:pPr>
              <w:rPr>
                <w:rFonts w:ascii="Arial" w:hAnsi="Arial" w:cs="Arial"/>
                <w:lang w:eastAsia="hy-AM"/>
              </w:rPr>
            </w:pPr>
            <w:r w:rsidRPr="00553922">
              <w:rPr>
                <w:rFonts w:ascii="Arial" w:hAnsi="Arial" w:cs="Arial"/>
                <w:lang w:eastAsia="hy-AM"/>
              </w:rPr>
              <w:t>Техническое описание</w:t>
            </w:r>
          </w:p>
          <w:p w14:paraId="3E987D6C" w14:textId="77777777" w:rsidR="00844EDF" w:rsidRPr="00553922" w:rsidRDefault="00844EDF" w:rsidP="00844EDF">
            <w:pPr>
              <w:rPr>
                <w:rFonts w:ascii="Arial" w:hAnsi="Arial" w:cs="Arial"/>
                <w:lang w:eastAsia="hy-AM"/>
              </w:rPr>
            </w:pPr>
            <w:r w:rsidRPr="00553922">
              <w:rPr>
                <w:rFonts w:ascii="Arial" w:hAnsi="Arial" w:cs="Arial"/>
                <w:lang w:eastAsia="hy-AM"/>
              </w:rPr>
              <w:t>Общих требований к обслуживанию:</w:t>
            </w:r>
          </w:p>
          <w:p w14:paraId="7B106DCD" w14:textId="77777777" w:rsidR="00844EDF" w:rsidRPr="00553922" w:rsidRDefault="00844EDF" w:rsidP="00844EDF">
            <w:pPr>
              <w:rPr>
                <w:rFonts w:ascii="Arial" w:hAnsi="Arial" w:cs="Arial"/>
                <w:lang w:eastAsia="hy-AM"/>
              </w:rPr>
            </w:pPr>
            <w:r w:rsidRPr="00553922">
              <w:rPr>
                <w:rFonts w:ascii="Arial" w:hAnsi="Arial" w:cs="Arial"/>
                <w:lang w:eastAsia="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w:t>
            </w:r>
            <w:r w:rsidRPr="00553922">
              <w:rPr>
                <w:rFonts w:ascii="Arial" w:hAnsi="Arial" w:cs="Arial"/>
                <w:lang w:eastAsia="hy-AM"/>
              </w:rPr>
              <w:lastRenderedPageBreak/>
              <w:t>договорными документами.</w:t>
            </w:r>
          </w:p>
          <w:p w14:paraId="40513BF2" w14:textId="77777777" w:rsidR="00844EDF" w:rsidRPr="00553922" w:rsidRDefault="00844EDF" w:rsidP="00844EDF">
            <w:pPr>
              <w:rPr>
                <w:rFonts w:ascii="Arial" w:hAnsi="Arial" w:cs="Arial"/>
                <w:lang w:eastAsia="hy-AM"/>
              </w:rPr>
            </w:pPr>
            <w:r w:rsidRPr="00553922">
              <w:rPr>
                <w:rFonts w:ascii="Arial" w:hAnsi="Arial" w:cs="Arial"/>
                <w:lang w:eastAsia="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775911A" w14:textId="77777777" w:rsidR="00844EDF" w:rsidRPr="00553922" w:rsidRDefault="00844EDF" w:rsidP="00844EDF">
            <w:pPr>
              <w:rPr>
                <w:rFonts w:ascii="Arial" w:hAnsi="Arial" w:cs="Arial"/>
                <w:lang w:eastAsia="hy-AM"/>
              </w:rPr>
            </w:pPr>
            <w:r w:rsidRPr="00553922">
              <w:rPr>
                <w:rFonts w:ascii="Arial" w:hAnsi="Arial" w:cs="Arial"/>
                <w:lang w:eastAsia="hy-AM"/>
              </w:rPr>
              <w:t>3. Основными обязанностями исполнителя технического надзора  являются:</w:t>
            </w:r>
          </w:p>
          <w:p w14:paraId="444C5249" w14:textId="77777777" w:rsidR="00844EDF" w:rsidRPr="00553922" w:rsidRDefault="00844EDF" w:rsidP="00844EDF">
            <w:pPr>
              <w:rPr>
                <w:rFonts w:ascii="Arial" w:hAnsi="Arial" w:cs="Arial"/>
                <w:lang w:eastAsia="hy-AM"/>
              </w:rPr>
            </w:pPr>
            <w:r w:rsidRPr="00553922">
              <w:rPr>
                <w:rFonts w:ascii="Arial" w:hAnsi="Arial" w:cs="Arial"/>
                <w:lang w:eastAsia="hy-AM"/>
              </w:rPr>
              <w:t>• периодически фотографировать состояние объекта строительства от начала до конца строительства;</w:t>
            </w:r>
          </w:p>
          <w:p w14:paraId="3EFD8B11" w14:textId="77777777" w:rsidR="00844EDF" w:rsidRPr="00553922" w:rsidRDefault="00844EDF" w:rsidP="00844EDF">
            <w:pPr>
              <w:rPr>
                <w:rFonts w:ascii="Arial" w:hAnsi="Arial" w:cs="Arial"/>
                <w:lang w:eastAsia="hy-AM"/>
              </w:rPr>
            </w:pPr>
            <w:r w:rsidRPr="00553922">
              <w:rPr>
                <w:rFonts w:ascii="Arial" w:hAnsi="Arial" w:cs="Arial"/>
                <w:lang w:eastAsia="hy-AM"/>
              </w:rPr>
              <w:t>• обеспечить соответствие  выполняемых  работ  условиям контрактного соглашения, строительным нормам и правилам,</w:t>
            </w:r>
          </w:p>
          <w:p w14:paraId="1FCCEF22" w14:textId="77777777" w:rsidR="00844EDF" w:rsidRPr="00553922" w:rsidRDefault="00844EDF" w:rsidP="00844EDF">
            <w:pPr>
              <w:rPr>
                <w:rFonts w:ascii="Arial" w:hAnsi="Arial" w:cs="Arial"/>
                <w:lang w:eastAsia="hy-AM"/>
              </w:rPr>
            </w:pPr>
            <w:r w:rsidRPr="00553922">
              <w:rPr>
                <w:rFonts w:ascii="Arial" w:hAnsi="Arial" w:cs="Arial"/>
                <w:lang w:eastAsia="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3FEAAAB" w14:textId="77777777" w:rsidR="00844EDF" w:rsidRPr="00553922" w:rsidRDefault="00844EDF" w:rsidP="00844EDF">
            <w:pPr>
              <w:rPr>
                <w:rFonts w:ascii="Arial" w:hAnsi="Arial" w:cs="Arial"/>
                <w:lang w:eastAsia="hy-AM"/>
              </w:rPr>
            </w:pPr>
            <w:r w:rsidRPr="00553922">
              <w:rPr>
                <w:rFonts w:ascii="Arial" w:hAnsi="Arial" w:cs="Arial"/>
                <w:lang w:eastAsia="hy-AM"/>
              </w:rPr>
              <w:t>• проверять и утверждать рабочие и исполнительные документы, подготовленные Подрядчиком,</w:t>
            </w:r>
          </w:p>
          <w:p w14:paraId="2BE62841" w14:textId="77777777" w:rsidR="00844EDF" w:rsidRPr="00553922" w:rsidRDefault="00844EDF" w:rsidP="00844EDF">
            <w:pPr>
              <w:rPr>
                <w:rFonts w:ascii="Arial" w:hAnsi="Arial" w:cs="Arial"/>
                <w:lang w:eastAsia="hy-AM"/>
              </w:rPr>
            </w:pPr>
            <w:r w:rsidRPr="00553922">
              <w:rPr>
                <w:rFonts w:ascii="Arial" w:hAnsi="Arial" w:cs="Arial"/>
                <w:lang w:eastAsia="hy-AM"/>
              </w:rPr>
              <w:t xml:space="preserve">• проверять и контролировать </w:t>
            </w:r>
            <w:r w:rsidRPr="00553922">
              <w:rPr>
                <w:rFonts w:ascii="Arial" w:hAnsi="Arial" w:cs="Arial"/>
                <w:lang w:eastAsia="hy-AM"/>
              </w:rPr>
              <w:lastRenderedPageBreak/>
              <w:t>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7A3200D" w14:textId="77777777" w:rsidR="00844EDF" w:rsidRPr="00553922" w:rsidRDefault="00844EDF" w:rsidP="00844EDF">
            <w:pPr>
              <w:rPr>
                <w:rFonts w:ascii="Arial" w:hAnsi="Arial" w:cs="Arial"/>
                <w:lang w:eastAsia="hy-AM"/>
              </w:rPr>
            </w:pPr>
            <w:r w:rsidRPr="00553922">
              <w:rPr>
                <w:rFonts w:ascii="Arial" w:hAnsi="Arial" w:cs="Arial"/>
                <w:lang w:eastAsia="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81175C8" w14:textId="77777777" w:rsidR="00844EDF" w:rsidRPr="00553922" w:rsidRDefault="00844EDF" w:rsidP="00844EDF">
            <w:pPr>
              <w:rPr>
                <w:rFonts w:ascii="Arial" w:hAnsi="Arial" w:cs="Arial"/>
                <w:lang w:eastAsia="hy-AM"/>
              </w:rPr>
            </w:pPr>
            <w:r w:rsidRPr="00553922">
              <w:rPr>
                <w:rFonts w:ascii="Arial" w:hAnsi="Arial" w:cs="Arial"/>
                <w:lang w:eastAsia="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0E03214" w14:textId="77777777" w:rsidR="00844EDF" w:rsidRPr="00553922" w:rsidRDefault="00844EDF" w:rsidP="00844EDF">
            <w:pPr>
              <w:rPr>
                <w:rFonts w:ascii="Arial" w:hAnsi="Arial" w:cs="Arial"/>
                <w:lang w:eastAsia="hy-AM"/>
              </w:rPr>
            </w:pPr>
            <w:r w:rsidRPr="00553922">
              <w:rPr>
                <w:rFonts w:ascii="Arial" w:hAnsi="Arial" w:cs="Arial"/>
                <w:lang w:eastAsia="hy-AM"/>
              </w:rP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w:t>
            </w:r>
            <w:r w:rsidRPr="00553922">
              <w:rPr>
                <w:rFonts w:ascii="Arial" w:hAnsi="Arial" w:cs="Arial"/>
                <w:lang w:eastAsia="hy-AM"/>
              </w:rPr>
              <w:lastRenderedPageBreak/>
              <w:t>необходимы для сохранения рабочего графика в случае возникновения проблем во время строительства;</w:t>
            </w:r>
          </w:p>
          <w:p w14:paraId="53EDFA7D" w14:textId="77777777" w:rsidR="00844EDF" w:rsidRPr="00553922" w:rsidRDefault="00844EDF" w:rsidP="00844EDF">
            <w:pPr>
              <w:rPr>
                <w:rFonts w:ascii="Arial" w:hAnsi="Arial" w:cs="Arial"/>
                <w:lang w:eastAsia="hy-AM"/>
              </w:rPr>
            </w:pPr>
            <w:r w:rsidRPr="00553922">
              <w:rPr>
                <w:rFonts w:ascii="Arial" w:hAnsi="Arial" w:cs="Arial"/>
                <w:lang w:eastAsia="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BAF635A" w14:textId="77777777" w:rsidR="00844EDF" w:rsidRPr="00553922" w:rsidRDefault="00844EDF" w:rsidP="00844EDF">
            <w:pPr>
              <w:rPr>
                <w:rFonts w:ascii="Arial" w:hAnsi="Arial" w:cs="Arial"/>
                <w:lang w:eastAsia="hy-AM"/>
              </w:rPr>
            </w:pPr>
            <w:r w:rsidRPr="00553922">
              <w:rPr>
                <w:rFonts w:ascii="Arial" w:hAnsi="Arial" w:cs="Arial"/>
                <w:lang w:eastAsia="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2835AA6" w14:textId="77777777" w:rsidR="00844EDF" w:rsidRPr="00553922" w:rsidRDefault="00844EDF" w:rsidP="00844EDF">
            <w:pPr>
              <w:rPr>
                <w:rFonts w:ascii="Arial" w:hAnsi="Arial" w:cs="Arial"/>
                <w:lang w:eastAsia="hy-AM"/>
              </w:rPr>
            </w:pPr>
            <w:r w:rsidRPr="00553922">
              <w:rPr>
                <w:rFonts w:ascii="Arial" w:hAnsi="Arial" w:cs="Arial"/>
                <w:lang w:eastAsia="hy-AM"/>
              </w:rPr>
              <w:t>• проводить измерения объемов работ и участвовать в составлении и утверждении исполнительных документов,</w:t>
            </w:r>
          </w:p>
          <w:p w14:paraId="44395BF6" w14:textId="77777777" w:rsidR="00844EDF" w:rsidRPr="00553922" w:rsidRDefault="00844EDF" w:rsidP="00844EDF">
            <w:pPr>
              <w:rPr>
                <w:rFonts w:ascii="Arial" w:hAnsi="Arial" w:cs="Arial"/>
                <w:lang w:eastAsia="hy-AM"/>
              </w:rPr>
            </w:pPr>
            <w:r w:rsidRPr="00553922">
              <w:rPr>
                <w:rFonts w:ascii="Arial" w:hAnsi="Arial" w:cs="Arial"/>
                <w:lang w:eastAsia="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789B50C" w14:textId="77777777" w:rsidR="00844EDF" w:rsidRPr="00553922" w:rsidRDefault="00844EDF" w:rsidP="00844EDF">
            <w:pPr>
              <w:rPr>
                <w:rFonts w:ascii="Arial" w:hAnsi="Arial" w:cs="Arial"/>
                <w:lang w:eastAsia="hy-AM"/>
              </w:rPr>
            </w:pPr>
            <w:r w:rsidRPr="00553922">
              <w:rPr>
                <w:rFonts w:ascii="Arial" w:hAnsi="Arial" w:cs="Arial"/>
                <w:lang w:eastAsia="hy-AM"/>
              </w:rPr>
              <w:t>• измерить работы, которые должны быть выполнены по указанию Заказчика.</w:t>
            </w:r>
          </w:p>
          <w:p w14:paraId="28F36E8B" w14:textId="77777777" w:rsidR="00844EDF" w:rsidRPr="00553922" w:rsidRDefault="00844EDF" w:rsidP="00844EDF">
            <w:pPr>
              <w:rPr>
                <w:rFonts w:ascii="Arial" w:hAnsi="Arial" w:cs="Arial"/>
                <w:lang w:eastAsia="hy-AM"/>
              </w:rPr>
            </w:pPr>
            <w:r w:rsidRPr="00553922">
              <w:rPr>
                <w:rFonts w:ascii="Arial" w:hAnsi="Arial" w:cs="Arial"/>
                <w:lang w:eastAsia="hy-AM"/>
              </w:rPr>
              <w:t xml:space="preserve">• обязательно присутствовать </w:t>
            </w:r>
            <w:r w:rsidRPr="00553922">
              <w:rPr>
                <w:rFonts w:ascii="Arial" w:hAnsi="Arial" w:cs="Arial"/>
                <w:lang w:eastAsia="hy-AM"/>
              </w:rPr>
              <w:lastRenderedPageBreak/>
              <w:t>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DE49487" w14:textId="77777777" w:rsidR="00844EDF" w:rsidRPr="00553922" w:rsidRDefault="00844EDF" w:rsidP="00844EDF">
            <w:pPr>
              <w:rPr>
                <w:rFonts w:ascii="Arial" w:hAnsi="Arial" w:cs="Arial"/>
                <w:lang w:eastAsia="hy-AM"/>
              </w:rPr>
            </w:pPr>
            <w:r w:rsidRPr="00553922">
              <w:rPr>
                <w:rFonts w:ascii="Arial" w:hAnsi="Arial" w:cs="Arial"/>
                <w:lang w:eastAsia="hy-AM"/>
              </w:rPr>
              <w:t>Требования к отчетности:</w:t>
            </w:r>
          </w:p>
          <w:p w14:paraId="6522C433" w14:textId="77777777" w:rsidR="00844EDF" w:rsidRPr="00553922" w:rsidRDefault="00844EDF" w:rsidP="00844EDF">
            <w:pPr>
              <w:rPr>
                <w:rFonts w:ascii="Arial" w:hAnsi="Arial" w:cs="Arial"/>
                <w:lang w:eastAsia="hy-AM"/>
              </w:rPr>
            </w:pPr>
            <w:r w:rsidRPr="00553922">
              <w:rPr>
                <w:rFonts w:ascii="Arial" w:hAnsi="Arial" w:cs="Arial"/>
                <w:lang w:eastAsia="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1CDCB79" w14:textId="77777777" w:rsidR="00844EDF" w:rsidRPr="00553922" w:rsidRDefault="00844EDF" w:rsidP="00844EDF">
            <w:pPr>
              <w:rPr>
                <w:rFonts w:ascii="Arial" w:hAnsi="Arial" w:cs="Arial"/>
                <w:lang w:eastAsia="hy-AM"/>
              </w:rPr>
            </w:pPr>
            <w:r w:rsidRPr="00553922">
              <w:rPr>
                <w:rFonts w:ascii="Arial" w:hAnsi="Arial" w:cs="Arial"/>
                <w:lang w:eastAsia="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F03867F" w14:textId="77777777" w:rsidR="00844EDF" w:rsidRPr="00553922" w:rsidRDefault="00844EDF" w:rsidP="00844EDF">
            <w:pPr>
              <w:rPr>
                <w:rFonts w:ascii="Arial" w:hAnsi="Arial" w:cs="Arial"/>
                <w:lang w:eastAsia="hy-AM"/>
              </w:rPr>
            </w:pPr>
            <w:r w:rsidRPr="00553922">
              <w:rPr>
                <w:rFonts w:ascii="Arial" w:hAnsi="Arial" w:cs="Arial"/>
                <w:lang w:eastAsia="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54B900D" w14:textId="77777777" w:rsidR="00844EDF" w:rsidRDefault="00844EDF" w:rsidP="00844EDF">
            <w:pPr>
              <w:rPr>
                <w:rFonts w:ascii="Arial" w:hAnsi="Arial" w:cs="Arial"/>
                <w:lang w:eastAsia="hy-AM"/>
              </w:rPr>
            </w:pPr>
            <w:r w:rsidRPr="00553922">
              <w:rPr>
                <w:rFonts w:ascii="Arial" w:hAnsi="Arial" w:cs="Arial"/>
                <w:lang w:eastAsia="hy-AM"/>
              </w:rPr>
              <w:lastRenderedPageBreak/>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EE2325D" w14:textId="77777777" w:rsidR="00844EDF" w:rsidRPr="007C6A02" w:rsidRDefault="00844EDF" w:rsidP="00844EDF">
            <w:pPr>
              <w:rPr>
                <w:rFonts w:ascii="GHEA Grapalat" w:hAnsi="GHEA Grapalat"/>
                <w:b/>
                <w:i/>
                <w:iCs/>
              </w:rPr>
            </w:pPr>
            <w:r w:rsidRPr="007C6A02">
              <w:rPr>
                <w:rFonts w:ascii="GHEA Grapalat" w:hAnsi="GHEA Grapalat"/>
                <w:b/>
                <w:i/>
                <w:iCs/>
              </w:rPr>
              <w:t>Для оказания консультационных услуг необходима лицензия 2 класса технического контроля качества строительства.</w:t>
            </w:r>
          </w:p>
          <w:p w14:paraId="542A4CCB" w14:textId="56B30C59" w:rsidR="00844EDF" w:rsidRPr="00AA02F4" w:rsidRDefault="00844EDF" w:rsidP="00844EDF">
            <w:pPr>
              <w:pStyle w:val="HTMLPreformatted"/>
              <w:shd w:val="clear" w:color="auto" w:fill="F8F9FA"/>
              <w:spacing w:line="256" w:lineRule="auto"/>
              <w:jc w:val="both"/>
              <w:rPr>
                <w:rFonts w:ascii="Sylfaen" w:hAnsi="Sylfaen"/>
                <w:color w:val="1F1F1F"/>
                <w:sz w:val="18"/>
                <w:szCs w:val="18"/>
                <w:lang w:val="hy-AM"/>
              </w:rPr>
            </w:pPr>
            <w:r w:rsidRPr="007C6A02">
              <w:rPr>
                <w:rFonts w:ascii="GHEA Grapalat" w:hAnsi="GHEA Grapalat"/>
                <w:b/>
                <w:i/>
                <w:iCs/>
                <w:lang w:val="ru-RU"/>
              </w:rPr>
              <w:t>Лицензионный вкладыш: жилые, общественные и производственные объекты</w:t>
            </w:r>
            <w:r w:rsidRPr="00844EDF">
              <w:rPr>
                <w:rFonts w:ascii="GHEA Grapalat" w:hAnsi="GHEA Grapalat"/>
                <w:b/>
                <w:i/>
                <w:iCs/>
                <w:lang w:val="ru-RU"/>
              </w:rPr>
              <w:t xml:space="preserve">, </w:t>
            </w:r>
            <w:r w:rsidRPr="00844EDF">
              <w:rPr>
                <w:lang w:val="ru-RU"/>
              </w:rPr>
              <w:t xml:space="preserve"> </w:t>
            </w:r>
            <w:r w:rsidRPr="00844EDF">
              <w:rPr>
                <w:rFonts w:ascii="GHEA Grapalat" w:hAnsi="GHEA Grapalat"/>
                <w:b/>
                <w:i/>
                <w:iCs/>
                <w:lang w:val="ru-RU"/>
              </w:rPr>
              <w:t>водоснабжение и водоотведение (внутренние и внешние сети водоснабжения и водоотведения, гидромелиорация):</w:t>
            </w:r>
          </w:p>
        </w:tc>
        <w:tc>
          <w:tcPr>
            <w:tcW w:w="1177" w:type="dxa"/>
            <w:tcBorders>
              <w:top w:val="single" w:sz="4" w:space="0" w:color="auto"/>
              <w:left w:val="single" w:sz="4" w:space="0" w:color="auto"/>
              <w:bottom w:val="single" w:sz="4" w:space="0" w:color="auto"/>
              <w:right w:val="single" w:sz="4" w:space="0" w:color="auto"/>
            </w:tcBorders>
            <w:vAlign w:val="center"/>
          </w:tcPr>
          <w:p w14:paraId="75D0DC69" w14:textId="1E62482D" w:rsidR="00844EDF" w:rsidRPr="003D747F" w:rsidRDefault="00844EDF" w:rsidP="00844EDF">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68A4B216" w14:textId="77777777" w:rsidR="00844EDF" w:rsidRPr="003D747F" w:rsidRDefault="00844EDF" w:rsidP="00844EDF">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1150DF45" w14:textId="3B779CBF" w:rsidR="00844EDF" w:rsidRPr="003D747F" w:rsidRDefault="00844EDF" w:rsidP="00844EDF">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tcPr>
          <w:p w14:paraId="66921568" w14:textId="583E81FB" w:rsidR="00844EDF" w:rsidRPr="0099355B" w:rsidRDefault="00844EDF" w:rsidP="00844EDF">
            <w:pPr>
              <w:widowControl w:val="0"/>
              <w:spacing w:after="120"/>
              <w:jc w:val="center"/>
              <w:rPr>
                <w:rFonts w:ascii="GHEA Grapalat" w:hAnsi="GHEA Grapalat"/>
                <w:sz w:val="18"/>
                <w:szCs w:val="18"/>
              </w:rPr>
            </w:pPr>
            <w:r w:rsidRPr="007C6A02">
              <w:rPr>
                <w:b/>
                <w:sz w:val="20"/>
                <w:szCs w:val="20"/>
              </w:rPr>
              <w:t>г</w:t>
            </w:r>
            <w:r w:rsidRPr="007C6A02">
              <w:rPr>
                <w:rFonts w:ascii="MS Gothic" w:eastAsia="MS Gothic" w:hAnsi="MS Gothic" w:cs="MS Gothic" w:hint="eastAsia"/>
                <w:b/>
                <w:sz w:val="20"/>
                <w:szCs w:val="20"/>
              </w:rPr>
              <w:t>․</w:t>
            </w:r>
            <w:r w:rsidRPr="007C6A02">
              <w:rPr>
                <w:b/>
                <w:sz w:val="20"/>
                <w:szCs w:val="20"/>
              </w:rPr>
              <w:t xml:space="preserve"> </w:t>
            </w:r>
            <w:r w:rsidRPr="007C6A02">
              <w:rPr>
                <w:rFonts w:ascii="Arial" w:hAnsi="Arial" w:cs="Arial"/>
                <w:b/>
                <w:sz w:val="20"/>
                <w:szCs w:val="20"/>
              </w:rPr>
              <w:t>Ереван</w:t>
            </w:r>
            <w:r w:rsidRPr="007C6A02">
              <w:rPr>
                <w:b/>
                <w:sz w:val="20"/>
                <w:szCs w:val="20"/>
              </w:rPr>
              <w:t xml:space="preserve">  административного района Малатия-Себастия</w:t>
            </w:r>
            <w:r>
              <w:rPr>
                <w:b/>
                <w:sz w:val="20"/>
                <w:szCs w:val="20"/>
              </w:rPr>
              <w:t xml:space="preserve"> </w:t>
            </w:r>
            <w:r w:rsidRPr="00D63703">
              <w:t xml:space="preserve"> </w:t>
            </w:r>
            <w:r w:rsidRPr="00D63703">
              <w:rPr>
                <w:b/>
                <w:sz w:val="20"/>
                <w:szCs w:val="20"/>
              </w:rPr>
              <w:t>Район Победы, конец 2-й улицы</w:t>
            </w:r>
          </w:p>
        </w:tc>
        <w:tc>
          <w:tcPr>
            <w:tcW w:w="2134" w:type="dxa"/>
            <w:tcBorders>
              <w:top w:val="single" w:sz="4" w:space="0" w:color="auto"/>
              <w:left w:val="nil"/>
              <w:bottom w:val="single" w:sz="4" w:space="0" w:color="auto"/>
              <w:right w:val="single" w:sz="4" w:space="0" w:color="auto"/>
            </w:tcBorders>
            <w:vAlign w:val="center"/>
          </w:tcPr>
          <w:p w14:paraId="0D4C3198" w14:textId="459C004B" w:rsidR="00844EDF" w:rsidRPr="003D747F" w:rsidRDefault="00844EDF" w:rsidP="00844EDF">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3D747F">
        <w:rPr>
          <w:rFonts w:ascii="GHEA Grapalat" w:hAnsi="GHEA Grapalat"/>
        </w:rPr>
        <w:lastRenderedPageBreak/>
        <w:t>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804"/>
        <w:gridCol w:w="3146"/>
        <w:gridCol w:w="813"/>
        <w:gridCol w:w="682"/>
        <w:gridCol w:w="563"/>
        <w:gridCol w:w="569"/>
        <w:gridCol w:w="694"/>
        <w:gridCol w:w="642"/>
        <w:gridCol w:w="525"/>
        <w:gridCol w:w="611"/>
        <w:gridCol w:w="768"/>
        <w:gridCol w:w="526"/>
        <w:gridCol w:w="824"/>
        <w:gridCol w:w="683"/>
        <w:gridCol w:w="1391"/>
      </w:tblGrid>
      <w:tr w:rsidR="00D54B46" w:rsidRPr="003D747F" w14:paraId="362EDA8D" w14:textId="77777777" w:rsidTr="00844EDF">
        <w:trPr>
          <w:trHeight w:val="242"/>
          <w:jc w:val="center"/>
        </w:trPr>
        <w:tc>
          <w:tcPr>
            <w:tcW w:w="15257"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844EDF">
        <w:trPr>
          <w:trHeight w:val="620"/>
          <w:jc w:val="center"/>
        </w:trPr>
        <w:tc>
          <w:tcPr>
            <w:tcW w:w="1016"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804"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314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91"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844EDF">
        <w:trPr>
          <w:trHeight w:val="742"/>
          <w:jc w:val="center"/>
        </w:trPr>
        <w:tc>
          <w:tcPr>
            <w:tcW w:w="1016"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804"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314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91"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844EDF" w:rsidRPr="003D747F" w14:paraId="2F969307" w14:textId="77777777" w:rsidTr="00844EDF">
        <w:trPr>
          <w:cantSplit/>
          <w:trHeight w:val="1134"/>
          <w:jc w:val="center"/>
        </w:trPr>
        <w:tc>
          <w:tcPr>
            <w:tcW w:w="1016" w:type="dxa"/>
            <w:vAlign w:val="center"/>
          </w:tcPr>
          <w:p w14:paraId="4C669AE1" w14:textId="44061D97" w:rsidR="00844EDF" w:rsidRPr="003D747F" w:rsidRDefault="00844EDF" w:rsidP="00844EDF">
            <w:pPr>
              <w:jc w:val="center"/>
              <w:rPr>
                <w:rFonts w:ascii="GHEA Grapalat" w:hAnsi="GHEA Grapalat"/>
                <w:sz w:val="20"/>
                <w:lang w:val="es-ES"/>
              </w:rPr>
            </w:pPr>
            <w:r w:rsidRPr="00614033">
              <w:rPr>
                <w:rFonts w:ascii="GHEA Grapalat" w:hAnsi="GHEA Grapalat"/>
                <w:sz w:val="16"/>
              </w:rPr>
              <w:t>1</w:t>
            </w:r>
          </w:p>
        </w:tc>
        <w:tc>
          <w:tcPr>
            <w:tcW w:w="1804" w:type="dxa"/>
            <w:vAlign w:val="center"/>
          </w:tcPr>
          <w:p w14:paraId="17508A79" w14:textId="4B65E992" w:rsidR="00844EDF" w:rsidRPr="003D747F" w:rsidRDefault="00844EDF" w:rsidP="00844EDF">
            <w:pPr>
              <w:jc w:val="center"/>
              <w:rPr>
                <w:rFonts w:ascii="GHEA Grapalat" w:hAnsi="GHEA Grapalat"/>
                <w:sz w:val="20"/>
                <w:lang w:val="hy-AM"/>
              </w:rPr>
            </w:pPr>
            <w:r>
              <w:rPr>
                <w:rFonts w:ascii="Arial" w:hAnsi="Arial" w:cs="Arial"/>
                <w:b/>
                <w:bCs/>
                <w:lang w:val="en-US" w:eastAsia="hy-AM"/>
              </w:rPr>
              <w:t>71351540/263</w:t>
            </w:r>
          </w:p>
        </w:tc>
        <w:tc>
          <w:tcPr>
            <w:tcW w:w="3146" w:type="dxa"/>
            <w:vAlign w:val="center"/>
          </w:tcPr>
          <w:p w14:paraId="07DD0A8B" w14:textId="67F8734A" w:rsidR="00844EDF" w:rsidRPr="00F11A56" w:rsidRDefault="00844EDF" w:rsidP="00844EDF">
            <w:pPr>
              <w:jc w:val="center"/>
              <w:rPr>
                <w:rFonts w:ascii="GHEA Grapalat" w:hAnsi="GHEA Grapalat"/>
                <w:sz w:val="20"/>
              </w:rPr>
            </w:pPr>
            <w:r w:rsidRPr="00844EDF">
              <w:rPr>
                <w:rFonts w:ascii="GHEA Grapalat" w:hAnsi="GHEA Grapalat" w:cstheme="minorHAnsi"/>
                <w:b/>
                <w:bCs/>
                <w:sz w:val="20"/>
                <w:szCs w:val="20"/>
              </w:rPr>
              <w:t>Консультационные услуги по техническому контролю качества ремонтных и восстановительных работ на автомобильных и дорожных дорогах на территории административного района Малатия-Себастия</w:t>
            </w:r>
          </w:p>
        </w:tc>
        <w:tc>
          <w:tcPr>
            <w:tcW w:w="813" w:type="dxa"/>
            <w:textDirection w:val="btLr"/>
            <w:vAlign w:val="center"/>
          </w:tcPr>
          <w:p w14:paraId="45EA2E05" w14:textId="2E1AA3FF" w:rsidR="00844EDF" w:rsidRPr="003D747F" w:rsidRDefault="00844EDF" w:rsidP="00844EDF">
            <w:pPr>
              <w:widowControl w:val="0"/>
              <w:spacing w:after="120"/>
              <w:jc w:val="center"/>
              <w:rPr>
                <w:rFonts w:ascii="GHEA Grapalat" w:hAnsi="GHEA Grapalat"/>
                <w:sz w:val="20"/>
              </w:rPr>
            </w:pPr>
            <w:r w:rsidRPr="00081FC1">
              <w:rPr>
                <w:rFonts w:ascii="GHEA Grapalat" w:hAnsi="GHEA Grapalat"/>
                <w:sz w:val="20"/>
                <w:lang w:val="pt-BR"/>
              </w:rPr>
              <w:t>0 %</w:t>
            </w:r>
          </w:p>
        </w:tc>
        <w:tc>
          <w:tcPr>
            <w:tcW w:w="682" w:type="dxa"/>
            <w:textDirection w:val="btLr"/>
            <w:vAlign w:val="center"/>
          </w:tcPr>
          <w:p w14:paraId="43F44025" w14:textId="0A0533BD" w:rsidR="00844EDF" w:rsidRPr="003D747F" w:rsidRDefault="00844EDF" w:rsidP="00844EDF">
            <w:pPr>
              <w:widowControl w:val="0"/>
              <w:spacing w:after="120"/>
              <w:jc w:val="center"/>
              <w:rPr>
                <w:rFonts w:ascii="GHEA Grapalat" w:hAnsi="GHEA Grapalat"/>
                <w:sz w:val="16"/>
              </w:rPr>
            </w:pPr>
            <w:r w:rsidRPr="00081FC1">
              <w:rPr>
                <w:rFonts w:ascii="GHEA Grapalat" w:hAnsi="GHEA Grapalat"/>
                <w:sz w:val="20"/>
                <w:lang w:val="pt-BR"/>
              </w:rPr>
              <w:t>0 %</w:t>
            </w:r>
          </w:p>
        </w:tc>
        <w:tc>
          <w:tcPr>
            <w:tcW w:w="563" w:type="dxa"/>
            <w:textDirection w:val="btLr"/>
            <w:vAlign w:val="center"/>
          </w:tcPr>
          <w:p w14:paraId="0C4DAC7A" w14:textId="52F239DE" w:rsidR="00844EDF" w:rsidRPr="003D747F" w:rsidRDefault="00844EDF" w:rsidP="00844EDF">
            <w:pPr>
              <w:widowControl w:val="0"/>
              <w:spacing w:after="120"/>
              <w:jc w:val="center"/>
              <w:rPr>
                <w:rFonts w:ascii="GHEA Grapalat" w:hAnsi="GHEA Grapalat" w:cs="Arial"/>
                <w:sz w:val="16"/>
              </w:rPr>
            </w:pPr>
            <w:r w:rsidRPr="00081FC1">
              <w:rPr>
                <w:rFonts w:ascii="GHEA Grapalat" w:hAnsi="GHEA Grapalat"/>
                <w:sz w:val="20"/>
                <w:lang w:val="pt-BR"/>
              </w:rPr>
              <w:t>0 %</w:t>
            </w:r>
          </w:p>
        </w:tc>
        <w:tc>
          <w:tcPr>
            <w:tcW w:w="569" w:type="dxa"/>
            <w:textDirection w:val="btLr"/>
            <w:vAlign w:val="center"/>
          </w:tcPr>
          <w:p w14:paraId="1ADE806A" w14:textId="4F27ED9D" w:rsidR="00844EDF" w:rsidRPr="003D747F" w:rsidRDefault="00844EDF" w:rsidP="00844EDF">
            <w:pPr>
              <w:widowControl w:val="0"/>
              <w:spacing w:after="120"/>
              <w:ind w:left="113" w:right="113"/>
              <w:jc w:val="center"/>
              <w:rPr>
                <w:rFonts w:ascii="GHEA Grapalat" w:hAnsi="GHEA Grapalat" w:cs="Arial"/>
                <w:sz w:val="16"/>
              </w:rPr>
            </w:pPr>
            <w:r>
              <w:rPr>
                <w:rFonts w:ascii="GHEA Grapalat" w:hAnsi="GHEA Grapalat"/>
                <w:sz w:val="20"/>
                <w:lang w:val="pt-BR"/>
              </w:rPr>
              <w:t>4</w:t>
            </w:r>
            <w:r w:rsidRPr="00C464A6">
              <w:rPr>
                <w:rFonts w:ascii="GHEA Grapalat" w:hAnsi="GHEA Grapalat"/>
                <w:sz w:val="20"/>
                <w:lang w:val="pt-BR"/>
              </w:rPr>
              <w:t>0 %</w:t>
            </w:r>
          </w:p>
        </w:tc>
        <w:tc>
          <w:tcPr>
            <w:tcW w:w="694" w:type="dxa"/>
            <w:textDirection w:val="btLr"/>
            <w:vAlign w:val="center"/>
          </w:tcPr>
          <w:p w14:paraId="64F12FE8" w14:textId="5483AF2E" w:rsidR="00844EDF" w:rsidRPr="003D747F" w:rsidRDefault="00844EDF" w:rsidP="00844EDF">
            <w:pPr>
              <w:widowControl w:val="0"/>
              <w:spacing w:after="120"/>
              <w:ind w:left="113" w:right="113"/>
              <w:jc w:val="center"/>
              <w:rPr>
                <w:rFonts w:ascii="GHEA Grapalat" w:hAnsi="GHEA Grapalat" w:cs="Arial"/>
                <w:sz w:val="16"/>
              </w:rPr>
            </w:pPr>
            <w:r>
              <w:rPr>
                <w:rFonts w:ascii="GHEA Grapalat" w:hAnsi="GHEA Grapalat"/>
                <w:sz w:val="20"/>
                <w:lang w:val="pt-BR"/>
              </w:rPr>
              <w:t>4</w:t>
            </w:r>
            <w:r w:rsidRPr="00C464A6">
              <w:rPr>
                <w:rFonts w:ascii="GHEA Grapalat" w:hAnsi="GHEA Grapalat"/>
                <w:sz w:val="20"/>
                <w:lang w:val="pt-BR"/>
              </w:rPr>
              <w:t>0 %</w:t>
            </w:r>
          </w:p>
        </w:tc>
        <w:tc>
          <w:tcPr>
            <w:tcW w:w="642" w:type="dxa"/>
            <w:textDirection w:val="btLr"/>
            <w:vAlign w:val="center"/>
          </w:tcPr>
          <w:p w14:paraId="13C7C97A" w14:textId="04589D0E" w:rsidR="00844EDF" w:rsidRPr="003D747F" w:rsidRDefault="00844EDF" w:rsidP="00844EDF">
            <w:pPr>
              <w:widowControl w:val="0"/>
              <w:spacing w:after="120"/>
              <w:ind w:left="113" w:right="113"/>
              <w:jc w:val="center"/>
              <w:rPr>
                <w:rFonts w:ascii="GHEA Grapalat" w:hAnsi="GHEA Grapalat" w:cs="Arial"/>
                <w:sz w:val="16"/>
              </w:rPr>
            </w:pPr>
            <w:r>
              <w:rPr>
                <w:rFonts w:ascii="GHEA Grapalat" w:hAnsi="GHEA Grapalat"/>
                <w:sz w:val="20"/>
                <w:lang w:val="pt-BR"/>
              </w:rPr>
              <w:t>4</w:t>
            </w:r>
            <w:r w:rsidRPr="00C464A6">
              <w:rPr>
                <w:rFonts w:ascii="GHEA Grapalat" w:hAnsi="GHEA Grapalat"/>
                <w:sz w:val="20"/>
                <w:lang w:val="pt-BR"/>
              </w:rPr>
              <w:t>0 %</w:t>
            </w:r>
          </w:p>
        </w:tc>
        <w:tc>
          <w:tcPr>
            <w:tcW w:w="525" w:type="dxa"/>
            <w:textDirection w:val="btLr"/>
            <w:vAlign w:val="center"/>
          </w:tcPr>
          <w:p w14:paraId="7288F9E6" w14:textId="181EDFD1" w:rsidR="00844EDF" w:rsidRPr="003D747F" w:rsidRDefault="00844EDF" w:rsidP="00844EDF">
            <w:pPr>
              <w:widowControl w:val="0"/>
              <w:spacing w:after="120"/>
              <w:ind w:left="113" w:right="113"/>
              <w:jc w:val="center"/>
              <w:rPr>
                <w:rFonts w:ascii="GHEA Grapalat" w:hAnsi="GHEA Grapalat" w:cs="Arial"/>
                <w:sz w:val="16"/>
              </w:rPr>
            </w:pPr>
            <w:r>
              <w:rPr>
                <w:rFonts w:ascii="GHEA Grapalat" w:hAnsi="GHEA Grapalat"/>
                <w:sz w:val="20"/>
                <w:lang w:val="pt-BR"/>
              </w:rPr>
              <w:t>8</w:t>
            </w:r>
            <w:r w:rsidRPr="00C464A6">
              <w:rPr>
                <w:rFonts w:ascii="GHEA Grapalat" w:hAnsi="GHEA Grapalat"/>
                <w:sz w:val="20"/>
                <w:lang w:val="pt-BR"/>
              </w:rPr>
              <w:t>0 %</w:t>
            </w:r>
          </w:p>
        </w:tc>
        <w:tc>
          <w:tcPr>
            <w:tcW w:w="611" w:type="dxa"/>
            <w:textDirection w:val="btLr"/>
            <w:vAlign w:val="center"/>
          </w:tcPr>
          <w:p w14:paraId="0BE7EFAF" w14:textId="223EC07C" w:rsidR="00844EDF" w:rsidRPr="003D747F" w:rsidRDefault="00844EDF" w:rsidP="00844EDF">
            <w:pPr>
              <w:widowControl w:val="0"/>
              <w:spacing w:after="120"/>
              <w:ind w:left="113" w:right="113"/>
              <w:jc w:val="center"/>
              <w:rPr>
                <w:rFonts w:ascii="GHEA Grapalat" w:hAnsi="GHEA Grapalat" w:cs="Arial"/>
                <w:sz w:val="16"/>
              </w:rPr>
            </w:pPr>
            <w:r>
              <w:rPr>
                <w:rFonts w:ascii="GHEA Grapalat" w:hAnsi="GHEA Grapalat"/>
                <w:sz w:val="20"/>
                <w:lang w:val="pt-BR"/>
              </w:rPr>
              <w:t>8</w:t>
            </w:r>
            <w:r w:rsidRPr="00C464A6">
              <w:rPr>
                <w:rFonts w:ascii="GHEA Grapalat" w:hAnsi="GHEA Grapalat"/>
                <w:sz w:val="20"/>
                <w:lang w:val="pt-BR"/>
              </w:rPr>
              <w:t>0 %</w:t>
            </w:r>
          </w:p>
        </w:tc>
        <w:tc>
          <w:tcPr>
            <w:tcW w:w="768" w:type="dxa"/>
            <w:textDirection w:val="btLr"/>
            <w:vAlign w:val="center"/>
          </w:tcPr>
          <w:p w14:paraId="5BE2BB41" w14:textId="12AE3D49" w:rsidR="00844EDF" w:rsidRPr="003D747F" w:rsidRDefault="00844EDF" w:rsidP="00844EDF">
            <w:pPr>
              <w:widowControl w:val="0"/>
              <w:spacing w:after="120"/>
              <w:ind w:left="113" w:right="113"/>
              <w:jc w:val="center"/>
              <w:rPr>
                <w:rFonts w:ascii="GHEA Grapalat" w:hAnsi="GHEA Grapalat" w:cs="Arial"/>
                <w:sz w:val="16"/>
              </w:rPr>
            </w:pPr>
            <w:r>
              <w:rPr>
                <w:rFonts w:ascii="GHEA Grapalat" w:hAnsi="GHEA Grapalat"/>
                <w:sz w:val="20"/>
                <w:lang w:val="pt-BR"/>
              </w:rPr>
              <w:t>8</w:t>
            </w:r>
            <w:r w:rsidRPr="00C464A6">
              <w:rPr>
                <w:rFonts w:ascii="GHEA Grapalat" w:hAnsi="GHEA Grapalat"/>
                <w:sz w:val="20"/>
                <w:lang w:val="pt-BR"/>
              </w:rPr>
              <w:t>0 %</w:t>
            </w:r>
          </w:p>
        </w:tc>
        <w:tc>
          <w:tcPr>
            <w:tcW w:w="526" w:type="dxa"/>
            <w:textDirection w:val="btLr"/>
            <w:vAlign w:val="center"/>
          </w:tcPr>
          <w:p w14:paraId="24368CAC" w14:textId="44B870FC" w:rsidR="00844EDF" w:rsidRPr="003D747F" w:rsidRDefault="00844EDF" w:rsidP="00844EDF">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824" w:type="dxa"/>
            <w:textDirection w:val="btLr"/>
            <w:vAlign w:val="center"/>
          </w:tcPr>
          <w:p w14:paraId="5BBF7714" w14:textId="2C83C0B6" w:rsidR="00844EDF" w:rsidRPr="003D747F" w:rsidRDefault="00844EDF" w:rsidP="00844EDF">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683" w:type="dxa"/>
            <w:textDirection w:val="btLr"/>
            <w:vAlign w:val="center"/>
          </w:tcPr>
          <w:p w14:paraId="5B4816E0" w14:textId="637423FD" w:rsidR="00844EDF" w:rsidRPr="003D747F" w:rsidRDefault="00844EDF" w:rsidP="00844EDF">
            <w:pPr>
              <w:widowControl w:val="0"/>
              <w:spacing w:after="120"/>
              <w:jc w:val="center"/>
              <w:rPr>
                <w:rFonts w:ascii="GHEA Grapalat" w:hAnsi="GHEA Grapalat" w:cs="Arial"/>
                <w:sz w:val="16"/>
              </w:rPr>
            </w:pPr>
            <w:r w:rsidRPr="00614033">
              <w:rPr>
                <w:rFonts w:ascii="GHEA Grapalat" w:hAnsi="GHEA Grapalat" w:cs="Calibri"/>
                <w:color w:val="000000"/>
                <w:sz w:val="20"/>
                <w:szCs w:val="20"/>
              </w:rPr>
              <w:t>100%</w:t>
            </w:r>
          </w:p>
        </w:tc>
        <w:tc>
          <w:tcPr>
            <w:tcW w:w="1391" w:type="dxa"/>
            <w:vAlign w:val="center"/>
          </w:tcPr>
          <w:p w14:paraId="77A27CB1" w14:textId="77A11D43" w:rsidR="00844EDF" w:rsidRPr="003D747F" w:rsidRDefault="00844EDF" w:rsidP="00844EDF">
            <w:pPr>
              <w:widowControl w:val="0"/>
              <w:spacing w:after="120"/>
              <w:jc w:val="center"/>
              <w:rPr>
                <w:rFonts w:ascii="GHEA Grapalat" w:hAnsi="GHEA Grapalat"/>
                <w:b/>
                <w:sz w:val="16"/>
              </w:rPr>
            </w:pPr>
            <w:r w:rsidRPr="00614033">
              <w:rPr>
                <w:rFonts w:ascii="GHEA Grapalat" w:hAnsi="GHEA Grapalat" w:cs="Calibri"/>
                <w:color w:val="000000"/>
                <w:sz w:val="20"/>
                <w:szCs w:val="20"/>
              </w:rPr>
              <w:t>100'%</w:t>
            </w:r>
          </w:p>
        </w:tc>
      </w:tr>
      <w:tr w:rsidR="00844EDF" w:rsidRPr="003D747F" w14:paraId="40D5A37A" w14:textId="77777777" w:rsidTr="00844EDF">
        <w:trPr>
          <w:cantSplit/>
          <w:trHeight w:val="1134"/>
          <w:jc w:val="center"/>
        </w:trPr>
        <w:tc>
          <w:tcPr>
            <w:tcW w:w="1016" w:type="dxa"/>
            <w:vAlign w:val="center"/>
          </w:tcPr>
          <w:p w14:paraId="4F850ABF" w14:textId="0C9236D8" w:rsidR="00844EDF" w:rsidRPr="00AA02F4" w:rsidRDefault="00844EDF" w:rsidP="00844EDF">
            <w:pPr>
              <w:jc w:val="center"/>
              <w:rPr>
                <w:rFonts w:ascii="GHEA Grapalat" w:hAnsi="GHEA Grapalat"/>
                <w:sz w:val="16"/>
                <w:lang w:val="en-US"/>
              </w:rPr>
            </w:pPr>
            <w:r>
              <w:rPr>
                <w:rFonts w:ascii="GHEA Grapalat" w:hAnsi="GHEA Grapalat"/>
                <w:sz w:val="16"/>
                <w:lang w:val="en-US"/>
              </w:rPr>
              <w:lastRenderedPageBreak/>
              <w:t>2</w:t>
            </w:r>
          </w:p>
        </w:tc>
        <w:tc>
          <w:tcPr>
            <w:tcW w:w="1804" w:type="dxa"/>
            <w:vAlign w:val="center"/>
          </w:tcPr>
          <w:p w14:paraId="3DFA293D" w14:textId="03CD363A" w:rsidR="00844EDF" w:rsidRPr="00AA02F4" w:rsidRDefault="00844EDF" w:rsidP="00844EDF">
            <w:pPr>
              <w:jc w:val="center"/>
              <w:rPr>
                <w:rFonts w:ascii="GHEA Grapalat" w:hAnsi="GHEA Grapalat" w:cs="Calibri"/>
                <w:color w:val="000000"/>
                <w:sz w:val="20"/>
                <w:szCs w:val="20"/>
                <w:lang w:val="hy-AM"/>
              </w:rPr>
            </w:pPr>
            <w:r w:rsidRPr="00553922">
              <w:rPr>
                <w:rFonts w:ascii="Arial" w:hAnsi="Arial" w:cs="Arial"/>
                <w:b/>
                <w:bCs/>
                <w:lang w:val="en-US" w:eastAsia="hy-AM"/>
              </w:rPr>
              <w:t>71351540/</w:t>
            </w:r>
            <w:r>
              <w:rPr>
                <w:rFonts w:ascii="Arial" w:hAnsi="Arial" w:cs="Arial"/>
                <w:b/>
                <w:bCs/>
                <w:lang w:eastAsia="hy-AM"/>
              </w:rPr>
              <w:t>287</w:t>
            </w:r>
          </w:p>
        </w:tc>
        <w:tc>
          <w:tcPr>
            <w:tcW w:w="3146" w:type="dxa"/>
            <w:vAlign w:val="center"/>
          </w:tcPr>
          <w:p w14:paraId="410CD98F" w14:textId="5D14FEA3" w:rsidR="00844EDF" w:rsidRPr="00D70381" w:rsidRDefault="00844EDF" w:rsidP="00844EDF">
            <w:pPr>
              <w:spacing w:before="100" w:beforeAutospacing="1" w:after="100" w:afterAutospacing="1"/>
              <w:jc w:val="center"/>
              <w:rPr>
                <w:rFonts w:ascii="GHEA Grapalat" w:hAnsi="GHEA Grapalat"/>
                <w:sz w:val="18"/>
                <w:szCs w:val="18"/>
              </w:rPr>
            </w:pPr>
            <w:r w:rsidRPr="00844EDF">
              <w:rPr>
                <w:rFonts w:ascii="GHEA Grapalat" w:hAnsi="GHEA Grapalat" w:cstheme="minorHAnsi"/>
                <w:b/>
                <w:bCs/>
                <w:sz w:val="20"/>
                <w:szCs w:val="20"/>
              </w:rPr>
              <w:t>Консультационные услуги по техническому контролю качества работ по строительству открытой оросительной сети (канализации, с железобетонными конструкциями) в конце 2-й улицы  Ахтанак  в административном районе Малатия-Себастия города Еревана</w:t>
            </w:r>
          </w:p>
        </w:tc>
        <w:tc>
          <w:tcPr>
            <w:tcW w:w="813" w:type="dxa"/>
            <w:textDirection w:val="btLr"/>
            <w:vAlign w:val="center"/>
          </w:tcPr>
          <w:p w14:paraId="250318F8" w14:textId="6044147C" w:rsidR="00844EDF" w:rsidRPr="00081FC1" w:rsidRDefault="00844EDF" w:rsidP="00844EDF">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682" w:type="dxa"/>
            <w:textDirection w:val="btLr"/>
            <w:vAlign w:val="center"/>
          </w:tcPr>
          <w:p w14:paraId="02E1A9A8" w14:textId="653973B8" w:rsidR="00844EDF" w:rsidRPr="00081FC1" w:rsidRDefault="00844EDF" w:rsidP="00844EDF">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3" w:type="dxa"/>
            <w:textDirection w:val="btLr"/>
            <w:vAlign w:val="center"/>
          </w:tcPr>
          <w:p w14:paraId="2636310E" w14:textId="2DC32580" w:rsidR="00844EDF" w:rsidRPr="00081FC1" w:rsidRDefault="00844EDF" w:rsidP="00844EDF">
            <w:pPr>
              <w:widowControl w:val="0"/>
              <w:spacing w:after="120"/>
              <w:jc w:val="center"/>
              <w:rPr>
                <w:rFonts w:ascii="GHEA Grapalat" w:hAnsi="GHEA Grapalat"/>
                <w:sz w:val="20"/>
                <w:lang w:val="pt-BR"/>
              </w:rPr>
            </w:pPr>
            <w:r w:rsidRPr="00081FC1">
              <w:rPr>
                <w:rFonts w:ascii="GHEA Grapalat" w:hAnsi="GHEA Grapalat"/>
                <w:sz w:val="20"/>
                <w:lang w:val="pt-BR"/>
              </w:rPr>
              <w:t>0 %</w:t>
            </w:r>
          </w:p>
        </w:tc>
        <w:tc>
          <w:tcPr>
            <w:tcW w:w="569" w:type="dxa"/>
            <w:textDirection w:val="btLr"/>
            <w:vAlign w:val="center"/>
          </w:tcPr>
          <w:p w14:paraId="0804A136" w14:textId="516D5C2D" w:rsidR="00844EDF" w:rsidRPr="0068780E" w:rsidRDefault="00844EDF" w:rsidP="00844EDF">
            <w:pPr>
              <w:widowControl w:val="0"/>
              <w:spacing w:after="120"/>
              <w:ind w:left="113" w:right="113"/>
              <w:jc w:val="center"/>
              <w:rPr>
                <w:rFonts w:ascii="GHEA Grapalat" w:hAnsi="GHEA Grapalat"/>
                <w:sz w:val="20"/>
                <w:lang w:val="pt-BR"/>
              </w:rPr>
            </w:pPr>
            <w:r>
              <w:rPr>
                <w:rFonts w:ascii="GHEA Grapalat" w:hAnsi="GHEA Grapalat"/>
                <w:sz w:val="20"/>
                <w:lang w:val="pt-BR"/>
              </w:rPr>
              <w:t>4</w:t>
            </w:r>
            <w:r w:rsidRPr="00C464A6">
              <w:rPr>
                <w:rFonts w:ascii="GHEA Grapalat" w:hAnsi="GHEA Grapalat"/>
                <w:sz w:val="20"/>
                <w:lang w:val="pt-BR"/>
              </w:rPr>
              <w:t>0 %</w:t>
            </w:r>
          </w:p>
        </w:tc>
        <w:tc>
          <w:tcPr>
            <w:tcW w:w="694" w:type="dxa"/>
            <w:textDirection w:val="btLr"/>
            <w:vAlign w:val="center"/>
          </w:tcPr>
          <w:p w14:paraId="34A944CC" w14:textId="28CDBFA6" w:rsidR="00844EDF" w:rsidRPr="0068780E" w:rsidRDefault="00844EDF" w:rsidP="00844EDF">
            <w:pPr>
              <w:widowControl w:val="0"/>
              <w:spacing w:after="120"/>
              <w:ind w:left="113" w:right="113"/>
              <w:jc w:val="center"/>
              <w:rPr>
                <w:rFonts w:ascii="GHEA Grapalat" w:hAnsi="GHEA Grapalat"/>
                <w:sz w:val="20"/>
                <w:lang w:val="pt-BR"/>
              </w:rPr>
            </w:pPr>
            <w:r>
              <w:rPr>
                <w:rFonts w:ascii="GHEA Grapalat" w:hAnsi="GHEA Grapalat"/>
                <w:sz w:val="20"/>
                <w:lang w:val="pt-BR"/>
              </w:rPr>
              <w:t>4</w:t>
            </w:r>
            <w:r w:rsidRPr="00C464A6">
              <w:rPr>
                <w:rFonts w:ascii="GHEA Grapalat" w:hAnsi="GHEA Grapalat"/>
                <w:sz w:val="20"/>
                <w:lang w:val="pt-BR"/>
              </w:rPr>
              <w:t>0 %</w:t>
            </w:r>
          </w:p>
        </w:tc>
        <w:tc>
          <w:tcPr>
            <w:tcW w:w="642" w:type="dxa"/>
            <w:textDirection w:val="btLr"/>
            <w:vAlign w:val="center"/>
          </w:tcPr>
          <w:p w14:paraId="5CC11814" w14:textId="7CA42327" w:rsidR="00844EDF" w:rsidRPr="0068780E" w:rsidRDefault="00844EDF" w:rsidP="00844EDF">
            <w:pPr>
              <w:widowControl w:val="0"/>
              <w:spacing w:after="120"/>
              <w:ind w:left="113" w:right="113"/>
              <w:jc w:val="center"/>
              <w:rPr>
                <w:rFonts w:ascii="GHEA Grapalat" w:hAnsi="GHEA Grapalat"/>
                <w:sz w:val="20"/>
                <w:lang w:val="pt-BR"/>
              </w:rPr>
            </w:pPr>
            <w:r>
              <w:rPr>
                <w:rFonts w:ascii="GHEA Grapalat" w:hAnsi="GHEA Grapalat"/>
                <w:sz w:val="20"/>
                <w:lang w:val="pt-BR"/>
              </w:rPr>
              <w:t>4</w:t>
            </w:r>
            <w:r w:rsidRPr="00C464A6">
              <w:rPr>
                <w:rFonts w:ascii="GHEA Grapalat" w:hAnsi="GHEA Grapalat"/>
                <w:sz w:val="20"/>
                <w:lang w:val="pt-BR"/>
              </w:rPr>
              <w:t>0 %</w:t>
            </w:r>
          </w:p>
        </w:tc>
        <w:tc>
          <w:tcPr>
            <w:tcW w:w="525" w:type="dxa"/>
            <w:textDirection w:val="btLr"/>
            <w:vAlign w:val="center"/>
          </w:tcPr>
          <w:p w14:paraId="76C5AC86" w14:textId="62F9956E" w:rsidR="00844EDF" w:rsidRPr="0068780E" w:rsidRDefault="00844EDF" w:rsidP="00844EDF">
            <w:pPr>
              <w:widowControl w:val="0"/>
              <w:spacing w:after="120"/>
              <w:ind w:left="113" w:right="113"/>
              <w:jc w:val="center"/>
              <w:rPr>
                <w:rFonts w:ascii="GHEA Grapalat" w:hAnsi="GHEA Grapalat"/>
                <w:sz w:val="20"/>
                <w:lang w:val="pt-BR"/>
              </w:rPr>
            </w:pPr>
            <w:r>
              <w:rPr>
                <w:rFonts w:ascii="GHEA Grapalat" w:hAnsi="GHEA Grapalat"/>
                <w:sz w:val="20"/>
                <w:lang w:val="pt-BR"/>
              </w:rPr>
              <w:t>8</w:t>
            </w:r>
            <w:r w:rsidRPr="00C464A6">
              <w:rPr>
                <w:rFonts w:ascii="GHEA Grapalat" w:hAnsi="GHEA Grapalat"/>
                <w:sz w:val="20"/>
                <w:lang w:val="pt-BR"/>
              </w:rPr>
              <w:t>0 %</w:t>
            </w:r>
          </w:p>
        </w:tc>
        <w:tc>
          <w:tcPr>
            <w:tcW w:w="611" w:type="dxa"/>
            <w:textDirection w:val="btLr"/>
            <w:vAlign w:val="center"/>
          </w:tcPr>
          <w:p w14:paraId="18789B26" w14:textId="78BDCAB6" w:rsidR="00844EDF" w:rsidRPr="0068780E" w:rsidRDefault="00844EDF" w:rsidP="00844EDF">
            <w:pPr>
              <w:widowControl w:val="0"/>
              <w:spacing w:after="120"/>
              <w:ind w:left="113" w:right="113"/>
              <w:jc w:val="center"/>
              <w:rPr>
                <w:rFonts w:ascii="GHEA Grapalat" w:hAnsi="GHEA Grapalat"/>
                <w:sz w:val="20"/>
                <w:lang w:val="pt-BR"/>
              </w:rPr>
            </w:pPr>
            <w:r>
              <w:rPr>
                <w:rFonts w:ascii="GHEA Grapalat" w:hAnsi="GHEA Grapalat"/>
                <w:sz w:val="20"/>
                <w:lang w:val="pt-BR"/>
              </w:rPr>
              <w:t>8</w:t>
            </w:r>
            <w:r w:rsidRPr="00C464A6">
              <w:rPr>
                <w:rFonts w:ascii="GHEA Grapalat" w:hAnsi="GHEA Grapalat"/>
                <w:sz w:val="20"/>
                <w:lang w:val="pt-BR"/>
              </w:rPr>
              <w:t>0 %</w:t>
            </w:r>
          </w:p>
        </w:tc>
        <w:tc>
          <w:tcPr>
            <w:tcW w:w="768" w:type="dxa"/>
            <w:textDirection w:val="btLr"/>
            <w:vAlign w:val="center"/>
          </w:tcPr>
          <w:p w14:paraId="65E4CE0E" w14:textId="140D85EC" w:rsidR="00844EDF" w:rsidRPr="0068780E" w:rsidRDefault="00844EDF" w:rsidP="00844EDF">
            <w:pPr>
              <w:widowControl w:val="0"/>
              <w:spacing w:after="120"/>
              <w:ind w:left="113" w:right="113"/>
              <w:jc w:val="center"/>
              <w:rPr>
                <w:rFonts w:ascii="GHEA Grapalat" w:hAnsi="GHEA Grapalat"/>
                <w:sz w:val="20"/>
                <w:lang w:val="pt-BR"/>
              </w:rPr>
            </w:pPr>
            <w:r>
              <w:rPr>
                <w:rFonts w:ascii="GHEA Grapalat" w:hAnsi="GHEA Grapalat"/>
                <w:sz w:val="20"/>
                <w:lang w:val="pt-BR"/>
              </w:rPr>
              <w:t>8</w:t>
            </w:r>
            <w:r w:rsidRPr="00C464A6">
              <w:rPr>
                <w:rFonts w:ascii="GHEA Grapalat" w:hAnsi="GHEA Grapalat"/>
                <w:sz w:val="20"/>
                <w:lang w:val="pt-BR"/>
              </w:rPr>
              <w:t>0 %</w:t>
            </w:r>
          </w:p>
        </w:tc>
        <w:tc>
          <w:tcPr>
            <w:tcW w:w="526" w:type="dxa"/>
            <w:textDirection w:val="btLr"/>
            <w:vAlign w:val="center"/>
          </w:tcPr>
          <w:p w14:paraId="15C1D358" w14:textId="130AA15A" w:rsidR="00844EDF" w:rsidRPr="00660113" w:rsidRDefault="00844EDF" w:rsidP="00844EDF">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824" w:type="dxa"/>
            <w:textDirection w:val="btLr"/>
            <w:vAlign w:val="center"/>
          </w:tcPr>
          <w:p w14:paraId="47D58BCB" w14:textId="441709B2" w:rsidR="00844EDF" w:rsidRPr="00660113" w:rsidRDefault="00844EDF" w:rsidP="00844EDF">
            <w:pPr>
              <w:widowControl w:val="0"/>
              <w:spacing w:after="120"/>
              <w:jc w:val="center"/>
              <w:rPr>
                <w:rFonts w:ascii="GHEA Grapalat" w:hAnsi="GHEA Grapalat" w:cs="Calibri"/>
                <w:color w:val="000000"/>
                <w:sz w:val="20"/>
                <w:szCs w:val="20"/>
              </w:rPr>
            </w:pPr>
            <w:r w:rsidRPr="00660113">
              <w:rPr>
                <w:rFonts w:ascii="GHEA Grapalat" w:hAnsi="GHEA Grapalat" w:cs="Calibri"/>
                <w:color w:val="000000"/>
                <w:sz w:val="20"/>
                <w:szCs w:val="20"/>
              </w:rPr>
              <w:t>100%</w:t>
            </w:r>
          </w:p>
        </w:tc>
        <w:tc>
          <w:tcPr>
            <w:tcW w:w="683" w:type="dxa"/>
            <w:textDirection w:val="btLr"/>
            <w:vAlign w:val="center"/>
          </w:tcPr>
          <w:p w14:paraId="6660C6C2" w14:textId="06937499" w:rsidR="00844EDF" w:rsidRPr="00614033" w:rsidRDefault="00844EDF" w:rsidP="00844EDF">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c>
          <w:tcPr>
            <w:tcW w:w="1391" w:type="dxa"/>
            <w:vAlign w:val="center"/>
          </w:tcPr>
          <w:p w14:paraId="29B5DC6A" w14:textId="52D507AE" w:rsidR="00844EDF" w:rsidRPr="00614033" w:rsidRDefault="00844EDF" w:rsidP="00844EDF">
            <w:pPr>
              <w:widowControl w:val="0"/>
              <w:spacing w:after="120"/>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0809D" w14:textId="77777777" w:rsidR="00A042D4" w:rsidRDefault="00A042D4">
      <w:r>
        <w:separator/>
      </w:r>
    </w:p>
  </w:endnote>
  <w:endnote w:type="continuationSeparator" w:id="0">
    <w:p w14:paraId="5625E62A" w14:textId="77777777" w:rsidR="00A042D4" w:rsidRDefault="00A0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6DD4" w14:textId="77777777" w:rsidR="00A042D4" w:rsidRDefault="00A042D4">
      <w:r>
        <w:separator/>
      </w:r>
    </w:p>
  </w:footnote>
  <w:footnote w:type="continuationSeparator" w:id="0">
    <w:p w14:paraId="668D4C36" w14:textId="77777777" w:rsidR="00A042D4" w:rsidRDefault="00A042D4">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0E3"/>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EA"/>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5C42"/>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4EDF"/>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2D4"/>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A0E"/>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4F36"/>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381"/>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3673</TotalTime>
  <Pages>88</Pages>
  <Words>18812</Words>
  <Characters>107235</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2000</cp:revision>
  <cp:lastPrinted>2018-02-16T07:12:00Z</cp:lastPrinted>
  <dcterms:created xsi:type="dcterms:W3CDTF">2019-10-28T07:04:00Z</dcterms:created>
  <dcterms:modified xsi:type="dcterms:W3CDTF">2026-04-16T11:59:00Z</dcterms:modified>
</cp:coreProperties>
</file>